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1248CA" w14:textId="03B3058C" w:rsidR="00026ED3" w:rsidRPr="00336DDC" w:rsidRDefault="00B738CA" w:rsidP="00336DDC">
      <w:pPr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La plena actualidad de c</w:t>
      </w:r>
      <w:r w:rsidR="00336DDC" w:rsidRPr="00336DDC">
        <w:rPr>
          <w:rFonts w:asciiTheme="minorHAnsi" w:hAnsiTheme="minorHAnsi" w:cstheme="minorHAnsi"/>
          <w:b/>
          <w:bCs/>
          <w:sz w:val="40"/>
          <w:szCs w:val="40"/>
        </w:rPr>
        <w:t>ómo afrontar la nueva era de aranceles e imprevistos lle</w:t>
      </w:r>
      <w:r w:rsidR="00336DDC">
        <w:rPr>
          <w:rFonts w:asciiTheme="minorHAnsi" w:hAnsiTheme="minorHAnsi" w:cstheme="minorHAnsi"/>
          <w:b/>
          <w:bCs/>
          <w:sz w:val="40"/>
          <w:szCs w:val="40"/>
        </w:rPr>
        <w:t>g</w:t>
      </w:r>
      <w:r w:rsidR="00336DDC" w:rsidRPr="00336DDC">
        <w:rPr>
          <w:rFonts w:asciiTheme="minorHAnsi" w:hAnsiTheme="minorHAnsi" w:cstheme="minorHAnsi"/>
          <w:b/>
          <w:bCs/>
          <w:sz w:val="40"/>
          <w:szCs w:val="40"/>
        </w:rPr>
        <w:t>a a FENAVIN</w:t>
      </w:r>
    </w:p>
    <w:p w14:paraId="559F7313" w14:textId="77777777" w:rsidR="00026ED3" w:rsidRDefault="00026ED3" w:rsidP="00C2196E">
      <w:pPr>
        <w:numPr>
          <w:ilvl w:val="0"/>
          <w:numId w:val="2"/>
        </w:numPr>
        <w:tabs>
          <w:tab w:val="clear" w:pos="0"/>
        </w:tabs>
        <w:rPr>
          <w:rFonts w:asciiTheme="minorHAnsi" w:hAnsiTheme="minorHAnsi" w:cstheme="minorHAnsi"/>
          <w:b/>
          <w:bCs/>
        </w:rPr>
      </w:pPr>
    </w:p>
    <w:p w14:paraId="3B718D43" w14:textId="30D5BD6C" w:rsidR="00C2196E" w:rsidRPr="00C2196E" w:rsidRDefault="00336DDC" w:rsidP="00171BBC">
      <w:pPr>
        <w:numPr>
          <w:ilvl w:val="0"/>
          <w:numId w:val="2"/>
        </w:numPr>
        <w:tabs>
          <w:tab w:val="clear" w:pos="0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Rosana Martínez, responsable de Comercio Exterior </w:t>
      </w:r>
      <w:r w:rsidR="00171BBC">
        <w:rPr>
          <w:rFonts w:asciiTheme="minorHAnsi" w:hAnsiTheme="minorHAnsi" w:cstheme="minorHAnsi"/>
          <w:b/>
          <w:bCs/>
        </w:rPr>
        <w:t xml:space="preserve">de </w:t>
      </w:r>
      <w:r w:rsidR="00C2196E" w:rsidRPr="00C2196E">
        <w:rPr>
          <w:rFonts w:asciiTheme="minorHAnsi" w:hAnsiTheme="minorHAnsi" w:cstheme="minorHAnsi"/>
          <w:b/>
          <w:bCs/>
        </w:rPr>
        <w:t>Unicaja</w:t>
      </w:r>
      <w:r w:rsidR="00171BBC">
        <w:rPr>
          <w:rFonts w:asciiTheme="minorHAnsi" w:hAnsiTheme="minorHAnsi" w:cstheme="minorHAnsi"/>
          <w:b/>
          <w:bCs/>
        </w:rPr>
        <w:t xml:space="preserve">, trató esta nueva era de incertidumbre, sus retos, oportunidades y tendencias para el sector vitivinícola </w:t>
      </w:r>
    </w:p>
    <w:p w14:paraId="36A063EA" w14:textId="5E374413" w:rsidR="00026ED3" w:rsidRPr="00171BBC" w:rsidRDefault="00171BBC" w:rsidP="006A51B7">
      <w:pPr>
        <w:numPr>
          <w:ilvl w:val="0"/>
          <w:numId w:val="2"/>
        </w:numPr>
        <w:tabs>
          <w:tab w:val="clear" w:pos="0"/>
        </w:tabs>
        <w:rPr>
          <w:rFonts w:asciiTheme="minorHAnsi" w:hAnsiTheme="minorHAnsi" w:cstheme="minorHAnsi"/>
        </w:rPr>
      </w:pPr>
      <w:r w:rsidRPr="00171BBC">
        <w:rPr>
          <w:rFonts w:asciiTheme="minorHAnsi" w:hAnsiTheme="minorHAnsi" w:cstheme="minorHAnsi"/>
          <w:b/>
          <w:bCs/>
        </w:rPr>
        <w:t xml:space="preserve"> </w:t>
      </w:r>
    </w:p>
    <w:p w14:paraId="43758692" w14:textId="40244D96" w:rsidR="00026ED3" w:rsidRPr="00171BBC" w:rsidRDefault="00026ED3" w:rsidP="00C2196E">
      <w:pPr>
        <w:rPr>
          <w:rFonts w:asciiTheme="minorHAnsi" w:hAnsiTheme="minorHAnsi" w:cstheme="minorHAnsi"/>
          <w:sz w:val="22"/>
          <w:szCs w:val="22"/>
        </w:rPr>
      </w:pPr>
      <w:r w:rsidRPr="00171BBC">
        <w:rPr>
          <w:rFonts w:asciiTheme="minorHAnsi" w:hAnsiTheme="minorHAnsi" w:cstheme="minorHAnsi"/>
          <w:b/>
          <w:bCs/>
          <w:sz w:val="22"/>
          <w:szCs w:val="22"/>
        </w:rPr>
        <w:t>Ciudad Real, 7-5-2025</w:t>
      </w:r>
      <w:r w:rsidRPr="00171BBC">
        <w:rPr>
          <w:rFonts w:asciiTheme="minorHAnsi" w:hAnsiTheme="minorHAnsi" w:cstheme="minorHAnsi"/>
          <w:sz w:val="22"/>
          <w:szCs w:val="22"/>
        </w:rPr>
        <w:t xml:space="preserve">.- Con el tema de plena actualidad, FENAVIN, Feria Nacional del Vino, trató hoy la nueva era de los aranceles, retos, oportunidades y tendencias para el sector vitivinícola, </w:t>
      </w:r>
      <w:r w:rsidR="00171BBC" w:rsidRPr="00171BBC">
        <w:rPr>
          <w:rFonts w:asciiTheme="minorHAnsi" w:hAnsiTheme="minorHAnsi" w:cstheme="minorHAnsi"/>
          <w:sz w:val="22"/>
          <w:szCs w:val="22"/>
        </w:rPr>
        <w:t>charla impartida por</w:t>
      </w:r>
      <w:r w:rsidRPr="00171BBC">
        <w:rPr>
          <w:rFonts w:asciiTheme="minorHAnsi" w:hAnsiTheme="minorHAnsi" w:cstheme="minorHAnsi"/>
          <w:sz w:val="22"/>
          <w:szCs w:val="22"/>
        </w:rPr>
        <w:t xml:space="preserve"> Rosana Martínez, responsable de Comercio Exterior de Unicaja Banco. </w:t>
      </w:r>
    </w:p>
    <w:p w14:paraId="583E7C3E" w14:textId="77777777" w:rsidR="00026ED3" w:rsidRPr="00171BBC" w:rsidRDefault="00026ED3" w:rsidP="00C2196E">
      <w:pPr>
        <w:rPr>
          <w:rFonts w:asciiTheme="minorHAnsi" w:hAnsiTheme="minorHAnsi" w:cstheme="minorHAnsi"/>
          <w:sz w:val="22"/>
          <w:szCs w:val="22"/>
        </w:rPr>
      </w:pPr>
    </w:p>
    <w:p w14:paraId="087714FF" w14:textId="14CCB718" w:rsidR="00336DDC" w:rsidRPr="00171BBC" w:rsidRDefault="00026ED3" w:rsidP="00C2196E">
      <w:pPr>
        <w:rPr>
          <w:rFonts w:asciiTheme="minorHAnsi" w:hAnsiTheme="minorHAnsi" w:cstheme="minorHAnsi"/>
          <w:sz w:val="22"/>
          <w:szCs w:val="22"/>
        </w:rPr>
      </w:pPr>
      <w:r w:rsidRPr="00171BBC">
        <w:rPr>
          <w:rFonts w:asciiTheme="minorHAnsi" w:hAnsiTheme="minorHAnsi" w:cstheme="minorHAnsi"/>
          <w:sz w:val="22"/>
          <w:szCs w:val="22"/>
        </w:rPr>
        <w:t xml:space="preserve">Rosana Martínez se refirió a la era actual que vivimos en España, </w:t>
      </w:r>
      <w:r w:rsidR="00336DDC" w:rsidRPr="00171BBC">
        <w:rPr>
          <w:rFonts w:asciiTheme="minorHAnsi" w:hAnsiTheme="minorHAnsi" w:cstheme="minorHAnsi"/>
          <w:sz w:val="22"/>
          <w:szCs w:val="22"/>
        </w:rPr>
        <w:t>“</w:t>
      </w:r>
      <w:r w:rsidRPr="00171BBC">
        <w:rPr>
          <w:rFonts w:asciiTheme="minorHAnsi" w:hAnsiTheme="minorHAnsi" w:cstheme="minorHAnsi"/>
          <w:sz w:val="22"/>
          <w:szCs w:val="22"/>
        </w:rPr>
        <w:t xml:space="preserve">con la era Trump de amenazas </w:t>
      </w:r>
      <w:r w:rsidR="00171BBC" w:rsidRPr="00171BBC">
        <w:rPr>
          <w:rFonts w:asciiTheme="minorHAnsi" w:hAnsiTheme="minorHAnsi" w:cstheme="minorHAnsi"/>
          <w:sz w:val="22"/>
          <w:szCs w:val="22"/>
        </w:rPr>
        <w:t>reales o no</w:t>
      </w:r>
      <w:r w:rsidRPr="00171BBC">
        <w:rPr>
          <w:rFonts w:asciiTheme="minorHAnsi" w:hAnsiTheme="minorHAnsi" w:cstheme="minorHAnsi"/>
          <w:sz w:val="22"/>
          <w:szCs w:val="22"/>
        </w:rPr>
        <w:t>, porque ahora se dice que vamos a poner aranceles del 200% y al día siguiente rectificamos y decimos que no, por lo que tenemos que estar preparados para cualquier imprevisto</w:t>
      </w:r>
      <w:r w:rsidR="00336DDC" w:rsidRPr="00171BBC">
        <w:rPr>
          <w:rFonts w:asciiTheme="minorHAnsi" w:hAnsiTheme="minorHAnsi" w:cstheme="minorHAnsi"/>
          <w:sz w:val="22"/>
          <w:szCs w:val="22"/>
        </w:rPr>
        <w:t>”</w:t>
      </w:r>
      <w:r w:rsidRPr="00171BB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43EBADA" w14:textId="77777777" w:rsidR="00336DDC" w:rsidRPr="00171BBC" w:rsidRDefault="00336DDC" w:rsidP="00C2196E">
      <w:pPr>
        <w:rPr>
          <w:rFonts w:asciiTheme="minorHAnsi" w:hAnsiTheme="minorHAnsi" w:cstheme="minorHAnsi"/>
          <w:sz w:val="22"/>
          <w:szCs w:val="22"/>
        </w:rPr>
      </w:pPr>
    </w:p>
    <w:p w14:paraId="77374BF8" w14:textId="77777777" w:rsidR="00336DDC" w:rsidRPr="00171BBC" w:rsidRDefault="00336DDC" w:rsidP="00C2196E">
      <w:pPr>
        <w:rPr>
          <w:rFonts w:asciiTheme="minorHAnsi" w:hAnsiTheme="minorHAnsi" w:cstheme="minorHAnsi"/>
          <w:sz w:val="22"/>
          <w:szCs w:val="22"/>
        </w:rPr>
      </w:pPr>
      <w:r w:rsidRPr="00171BBC">
        <w:rPr>
          <w:rFonts w:asciiTheme="minorHAnsi" w:hAnsiTheme="minorHAnsi" w:cstheme="minorHAnsi"/>
          <w:sz w:val="22"/>
          <w:szCs w:val="22"/>
        </w:rPr>
        <w:t xml:space="preserve">Y para ello hay </w:t>
      </w:r>
      <w:r w:rsidR="00026ED3" w:rsidRPr="00171BBC">
        <w:rPr>
          <w:rFonts w:asciiTheme="minorHAnsi" w:hAnsiTheme="minorHAnsi" w:cstheme="minorHAnsi"/>
          <w:sz w:val="22"/>
          <w:szCs w:val="22"/>
        </w:rPr>
        <w:t xml:space="preserve">que diversificar mercados, </w:t>
      </w:r>
      <w:r w:rsidRPr="00171BBC">
        <w:rPr>
          <w:rFonts w:asciiTheme="minorHAnsi" w:hAnsiTheme="minorHAnsi" w:cstheme="minorHAnsi"/>
          <w:sz w:val="22"/>
          <w:szCs w:val="22"/>
        </w:rPr>
        <w:t>“</w:t>
      </w:r>
      <w:r w:rsidR="00026ED3" w:rsidRPr="00171BBC">
        <w:rPr>
          <w:rFonts w:asciiTheme="minorHAnsi" w:hAnsiTheme="minorHAnsi" w:cstheme="minorHAnsi"/>
          <w:sz w:val="22"/>
          <w:szCs w:val="22"/>
        </w:rPr>
        <w:t>actualizar productos, mejoras en los automatismos de procesos, aunque tengamos que movernos por otros campos, buscar formas confiables de pago</w:t>
      </w:r>
      <w:r w:rsidRPr="00171BBC">
        <w:rPr>
          <w:rFonts w:asciiTheme="minorHAnsi" w:hAnsiTheme="minorHAnsi" w:cstheme="minorHAnsi"/>
          <w:sz w:val="22"/>
          <w:szCs w:val="22"/>
        </w:rPr>
        <w:t>, que nos den más seguridad, porque cuando nos movemos en el comercio internacional tenemos que tener esa seguridad”.</w:t>
      </w:r>
    </w:p>
    <w:p w14:paraId="4E177439" w14:textId="77777777" w:rsidR="00336DDC" w:rsidRPr="00171BBC" w:rsidRDefault="00336DDC" w:rsidP="00C2196E">
      <w:pPr>
        <w:rPr>
          <w:rFonts w:asciiTheme="minorHAnsi" w:hAnsiTheme="minorHAnsi" w:cstheme="minorHAnsi"/>
          <w:sz w:val="22"/>
          <w:szCs w:val="22"/>
        </w:rPr>
      </w:pPr>
    </w:p>
    <w:p w14:paraId="29F0F345" w14:textId="3F8CE7CF" w:rsidR="00026ED3" w:rsidRPr="00171BBC" w:rsidRDefault="00171BBC" w:rsidP="00C2196E">
      <w:pPr>
        <w:rPr>
          <w:rFonts w:asciiTheme="minorHAnsi" w:hAnsiTheme="minorHAnsi" w:cstheme="minorHAnsi"/>
          <w:sz w:val="22"/>
          <w:szCs w:val="22"/>
        </w:rPr>
      </w:pPr>
      <w:r w:rsidRPr="00171BBC">
        <w:rPr>
          <w:rFonts w:asciiTheme="minorHAnsi" w:hAnsiTheme="minorHAnsi" w:cstheme="minorHAnsi"/>
          <w:sz w:val="22"/>
          <w:szCs w:val="22"/>
        </w:rPr>
        <w:t>Para Martínez, e</w:t>
      </w:r>
      <w:r w:rsidR="00336DDC" w:rsidRPr="00171BBC">
        <w:rPr>
          <w:rFonts w:asciiTheme="minorHAnsi" w:hAnsiTheme="minorHAnsi" w:cstheme="minorHAnsi"/>
          <w:sz w:val="22"/>
          <w:szCs w:val="22"/>
        </w:rPr>
        <w:t>n estos momentos de incertidumbre</w:t>
      </w:r>
      <w:r>
        <w:rPr>
          <w:rFonts w:asciiTheme="minorHAnsi" w:hAnsiTheme="minorHAnsi" w:cstheme="minorHAnsi"/>
          <w:sz w:val="22"/>
          <w:szCs w:val="22"/>
        </w:rPr>
        <w:t>,</w:t>
      </w:r>
      <w:r w:rsidR="00336DDC" w:rsidRPr="00171BBC">
        <w:rPr>
          <w:rFonts w:asciiTheme="minorHAnsi" w:hAnsiTheme="minorHAnsi" w:cstheme="minorHAnsi"/>
          <w:sz w:val="22"/>
          <w:szCs w:val="22"/>
        </w:rPr>
        <w:t xml:space="preserve"> es un buen momento </w:t>
      </w:r>
      <w:r w:rsidRPr="00171BBC">
        <w:rPr>
          <w:rFonts w:asciiTheme="minorHAnsi" w:hAnsiTheme="minorHAnsi" w:cstheme="minorHAnsi"/>
          <w:sz w:val="22"/>
          <w:szCs w:val="22"/>
        </w:rPr>
        <w:t>“</w:t>
      </w:r>
      <w:r w:rsidR="00336DDC" w:rsidRPr="00171BBC">
        <w:rPr>
          <w:rFonts w:asciiTheme="minorHAnsi" w:hAnsiTheme="minorHAnsi" w:cstheme="minorHAnsi"/>
          <w:sz w:val="22"/>
          <w:szCs w:val="22"/>
        </w:rPr>
        <w:t xml:space="preserve">para sentarnos a reflexionar y a prepararnos para imprevistos como por ejemplo el pasado apagón del día 28 que no esperábamos nadie, en </w:t>
      </w:r>
      <w:proofErr w:type="gramStart"/>
      <w:r w:rsidR="00336DDC" w:rsidRPr="00171BBC">
        <w:rPr>
          <w:rFonts w:asciiTheme="minorHAnsi" w:hAnsiTheme="minorHAnsi" w:cstheme="minorHAnsi"/>
          <w:sz w:val="22"/>
          <w:szCs w:val="22"/>
        </w:rPr>
        <w:t>suma</w:t>
      </w:r>
      <w:proofErr w:type="gramEnd"/>
      <w:r w:rsidR="00336DDC" w:rsidRPr="00171BBC">
        <w:rPr>
          <w:rFonts w:asciiTheme="minorHAnsi" w:hAnsiTheme="minorHAnsi" w:cstheme="minorHAnsi"/>
          <w:sz w:val="22"/>
          <w:szCs w:val="22"/>
        </w:rPr>
        <w:t xml:space="preserve"> dar una vuelta de tuerca a cómo afrontar este momento, y qué podemos hacer ante esto que no conocemos</w:t>
      </w:r>
      <w:r w:rsidRPr="00171BBC">
        <w:rPr>
          <w:rFonts w:asciiTheme="minorHAnsi" w:hAnsiTheme="minorHAnsi" w:cstheme="minorHAnsi"/>
          <w:sz w:val="22"/>
          <w:szCs w:val="22"/>
        </w:rPr>
        <w:t>”.</w:t>
      </w:r>
      <w:r w:rsidR="00336DDC" w:rsidRPr="00171B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D794D7" w14:textId="77777777" w:rsidR="00026ED3" w:rsidRPr="00171BBC" w:rsidRDefault="00026ED3" w:rsidP="00C2196E">
      <w:pPr>
        <w:rPr>
          <w:rFonts w:asciiTheme="minorHAnsi" w:hAnsiTheme="minorHAnsi" w:cstheme="minorHAnsi"/>
          <w:sz w:val="22"/>
          <w:szCs w:val="22"/>
        </w:rPr>
      </w:pPr>
    </w:p>
    <w:p w14:paraId="1B011332" w14:textId="60150297" w:rsidR="00C2196E" w:rsidRPr="00171BBC" w:rsidRDefault="00C2196E" w:rsidP="00C2196E">
      <w:pPr>
        <w:rPr>
          <w:rFonts w:asciiTheme="minorHAnsi" w:hAnsiTheme="minorHAnsi" w:cstheme="minorHAnsi"/>
          <w:sz w:val="22"/>
          <w:szCs w:val="22"/>
        </w:rPr>
      </w:pPr>
      <w:r w:rsidRPr="00171BBC">
        <w:rPr>
          <w:rFonts w:asciiTheme="minorHAnsi" w:hAnsiTheme="minorHAnsi" w:cstheme="minorHAnsi"/>
          <w:sz w:val="22"/>
          <w:szCs w:val="22"/>
        </w:rPr>
        <w:t>Unicaja est</w:t>
      </w:r>
      <w:r w:rsidR="00171BBC" w:rsidRPr="00171BBC">
        <w:rPr>
          <w:rFonts w:asciiTheme="minorHAnsi" w:hAnsiTheme="minorHAnsi" w:cstheme="minorHAnsi"/>
          <w:sz w:val="22"/>
          <w:szCs w:val="22"/>
        </w:rPr>
        <w:t>á</w:t>
      </w:r>
      <w:r w:rsidRPr="00171BBC">
        <w:rPr>
          <w:rFonts w:asciiTheme="minorHAnsi" w:hAnsiTheme="minorHAnsi" w:cstheme="minorHAnsi"/>
          <w:sz w:val="22"/>
          <w:szCs w:val="22"/>
        </w:rPr>
        <w:t xml:space="preserve"> presente en (FENAVIN) que, organizada por la Diputación Provincial, se celebra en el Pabellón Ferial IFEDI de Ciudad Real del 6 al 8 de mayo. El expositor de la entidad facilita</w:t>
      </w:r>
      <w:r w:rsidR="00171BBC" w:rsidRPr="00171BBC">
        <w:rPr>
          <w:rFonts w:asciiTheme="minorHAnsi" w:hAnsiTheme="minorHAnsi" w:cstheme="minorHAnsi"/>
          <w:sz w:val="22"/>
          <w:szCs w:val="22"/>
        </w:rPr>
        <w:t xml:space="preserve"> </w:t>
      </w:r>
      <w:r w:rsidRPr="00171BBC">
        <w:rPr>
          <w:rFonts w:asciiTheme="minorHAnsi" w:hAnsiTheme="minorHAnsi" w:cstheme="minorHAnsi"/>
          <w:sz w:val="22"/>
          <w:szCs w:val="22"/>
        </w:rPr>
        <w:t>la presencia de nueve bodegas de Castilla-La Mancha, que promocionan sus vinos durante la Feria.</w:t>
      </w:r>
    </w:p>
    <w:p w14:paraId="134A35B7" w14:textId="77777777" w:rsidR="00C2196E" w:rsidRPr="00171BBC" w:rsidRDefault="00C2196E" w:rsidP="00C2196E">
      <w:pPr>
        <w:rPr>
          <w:rFonts w:asciiTheme="minorHAnsi" w:hAnsiTheme="minorHAnsi" w:cstheme="minorHAnsi"/>
          <w:sz w:val="22"/>
          <w:szCs w:val="22"/>
        </w:rPr>
      </w:pPr>
      <w:r w:rsidRPr="00171BBC">
        <w:rPr>
          <w:rFonts w:asciiTheme="minorHAnsi" w:hAnsiTheme="minorHAnsi" w:cstheme="minorHAnsi"/>
          <w:sz w:val="22"/>
          <w:szCs w:val="22"/>
        </w:rPr>
        <w:t> </w:t>
      </w:r>
    </w:p>
    <w:p w14:paraId="20FB6B13" w14:textId="2C2DC1B1" w:rsidR="00C2196E" w:rsidRPr="00171BBC" w:rsidRDefault="00C2196E" w:rsidP="00C2196E">
      <w:pPr>
        <w:rPr>
          <w:rFonts w:asciiTheme="minorHAnsi" w:hAnsiTheme="minorHAnsi" w:cstheme="minorHAnsi"/>
          <w:sz w:val="22"/>
          <w:szCs w:val="22"/>
        </w:rPr>
      </w:pPr>
      <w:r w:rsidRPr="00171BBC">
        <w:rPr>
          <w:rFonts w:asciiTheme="minorHAnsi" w:hAnsiTheme="minorHAnsi" w:cstheme="minorHAnsi"/>
          <w:sz w:val="22"/>
          <w:szCs w:val="22"/>
        </w:rPr>
        <w:t>Con su presencia en FENAVIN 2025, Unicaja refuerza su compromiso con el sector vitivinícola en su feria de referencia, donde también da a conocer el completo catálogo de productos y servicios que la entidad destina a los profesionales de este ámbito de la industria agroalimentaria, clave en el desarrollo económico de la región.</w:t>
      </w:r>
    </w:p>
    <w:p w14:paraId="68477737" w14:textId="77777777" w:rsidR="00C2196E" w:rsidRPr="00171BBC" w:rsidRDefault="00C2196E" w:rsidP="00C2196E">
      <w:pPr>
        <w:rPr>
          <w:rFonts w:asciiTheme="minorHAnsi" w:hAnsiTheme="minorHAnsi" w:cstheme="minorHAnsi"/>
          <w:sz w:val="22"/>
          <w:szCs w:val="22"/>
        </w:rPr>
      </w:pPr>
      <w:r w:rsidRPr="00171BBC">
        <w:rPr>
          <w:rFonts w:asciiTheme="minorHAnsi" w:hAnsiTheme="minorHAnsi" w:cstheme="minorHAnsi"/>
          <w:sz w:val="22"/>
          <w:szCs w:val="22"/>
        </w:rPr>
        <w:t> </w:t>
      </w:r>
    </w:p>
    <w:p w14:paraId="2660FC07" w14:textId="3FFAED48" w:rsidR="00C2196E" w:rsidRPr="00171BBC" w:rsidRDefault="00C2196E" w:rsidP="00C2196E">
      <w:pPr>
        <w:rPr>
          <w:rFonts w:asciiTheme="minorHAnsi" w:hAnsiTheme="minorHAnsi" w:cstheme="minorHAnsi"/>
          <w:sz w:val="22"/>
          <w:szCs w:val="22"/>
        </w:rPr>
      </w:pPr>
      <w:r w:rsidRPr="00171BBC">
        <w:rPr>
          <w:rFonts w:asciiTheme="minorHAnsi" w:hAnsiTheme="minorHAnsi" w:cstheme="minorHAnsi"/>
          <w:sz w:val="22"/>
          <w:szCs w:val="22"/>
        </w:rPr>
        <w:t xml:space="preserve">Asimismo, Unicaja colabora con el programa de “Catas y Armonías” que se celebra a lo largo de los tres días de Feria en las salas Custodio Zamarra e Isabel Mijares del complejo IFEDI </w:t>
      </w:r>
      <w:r w:rsidR="00171BBC" w:rsidRPr="00171BBC">
        <w:rPr>
          <w:rFonts w:asciiTheme="minorHAnsi" w:hAnsiTheme="minorHAnsi" w:cstheme="minorHAnsi"/>
          <w:sz w:val="22"/>
          <w:szCs w:val="22"/>
        </w:rPr>
        <w:t>donde se reúne</w:t>
      </w:r>
      <w:r w:rsidRPr="00171BBC">
        <w:rPr>
          <w:rFonts w:asciiTheme="minorHAnsi" w:hAnsiTheme="minorHAnsi" w:cstheme="minorHAnsi"/>
          <w:sz w:val="22"/>
          <w:szCs w:val="22"/>
        </w:rPr>
        <w:t xml:space="preserve"> a expertos del mundo del vino en cerca de veinte actividades.</w:t>
      </w:r>
    </w:p>
    <w:p w14:paraId="71B1656B" w14:textId="77777777" w:rsidR="00C2196E" w:rsidRPr="00171BBC" w:rsidRDefault="00C2196E" w:rsidP="00C2196E">
      <w:pPr>
        <w:rPr>
          <w:rFonts w:asciiTheme="minorHAnsi" w:hAnsiTheme="minorHAnsi" w:cstheme="minorHAnsi"/>
          <w:sz w:val="22"/>
          <w:szCs w:val="22"/>
        </w:rPr>
      </w:pPr>
      <w:r w:rsidRPr="00171BBC">
        <w:rPr>
          <w:rFonts w:asciiTheme="minorHAnsi" w:hAnsiTheme="minorHAnsi" w:cstheme="minorHAnsi"/>
          <w:sz w:val="22"/>
          <w:szCs w:val="22"/>
        </w:rPr>
        <w:t> </w:t>
      </w:r>
    </w:p>
    <w:p w14:paraId="197C3E81" w14:textId="43E1E417" w:rsidR="00DC57FA" w:rsidRPr="00171BBC" w:rsidRDefault="00B738CA" w:rsidP="00C2196E">
      <w:pPr>
        <w:rPr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sectPr w:rsidR="00DC57FA" w:rsidRPr="00171BBC" w:rsidSect="00DC5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133" w:bottom="1843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B283" w14:textId="77777777" w:rsidR="00B701A4" w:rsidRDefault="00B701A4">
      <w:r>
        <w:separator/>
      </w:r>
    </w:p>
  </w:endnote>
  <w:endnote w:type="continuationSeparator" w:id="0">
    <w:p w14:paraId="273AA814" w14:textId="77777777" w:rsidR="00B701A4" w:rsidRDefault="00B7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A1B6" w14:textId="77777777" w:rsidR="00165C27" w:rsidRDefault="00165C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087" w14:textId="0B2EA3C1" w:rsidR="00850E86" w:rsidRDefault="00DC57FA">
    <w:pPr>
      <w:pStyle w:val="Piedepgina"/>
      <w:tabs>
        <w:tab w:val="left" w:pos="1050"/>
      </w:tabs>
      <w:ind w:left="-126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216D956" wp14:editId="7A63C0A8">
          <wp:simplePos x="0" y="0"/>
          <wp:positionH relativeFrom="column">
            <wp:posOffset>3856990</wp:posOffset>
          </wp:positionH>
          <wp:positionV relativeFrom="paragraph">
            <wp:posOffset>-112395</wp:posOffset>
          </wp:positionV>
          <wp:extent cx="2400300" cy="590550"/>
          <wp:effectExtent l="0" t="0" r="0" b="0"/>
          <wp:wrapSquare wrapText="bothSides"/>
          <wp:docPr id="11920820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935" distR="114935" simplePos="0" relativeHeight="251657216" behindDoc="1" locked="0" layoutInCell="1" allowOverlap="1" wp14:anchorId="319C8425" wp14:editId="67A1BDFB">
          <wp:simplePos x="0" y="0"/>
          <wp:positionH relativeFrom="column">
            <wp:posOffset>-981710</wp:posOffset>
          </wp:positionH>
          <wp:positionV relativeFrom="paragraph">
            <wp:posOffset>-346075</wp:posOffset>
          </wp:positionV>
          <wp:extent cx="7560000" cy="1051200"/>
          <wp:effectExtent l="0" t="0" r="3175" b="0"/>
          <wp:wrapSquare wrapText="bothSides"/>
          <wp:docPr id="14764482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1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E8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F15C" w14:textId="77777777" w:rsidR="00165C27" w:rsidRDefault="00165C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1D34" w14:textId="77777777" w:rsidR="00B701A4" w:rsidRDefault="00B701A4">
      <w:r>
        <w:separator/>
      </w:r>
    </w:p>
  </w:footnote>
  <w:footnote w:type="continuationSeparator" w:id="0">
    <w:p w14:paraId="7BEC72FF" w14:textId="77777777" w:rsidR="00B701A4" w:rsidRDefault="00B70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14D0" w14:textId="77777777" w:rsidR="00165C27" w:rsidRDefault="00165C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6C54" w14:textId="33CAF09F" w:rsidR="00850E86" w:rsidRDefault="009C6AF5">
    <w:pPr>
      <w:pStyle w:val="Encabezado"/>
      <w:ind w:left="-1260"/>
    </w:pPr>
    <w:r>
      <w:rPr>
        <w:noProof/>
        <w:lang w:eastAsia="es-ES"/>
      </w:rPr>
      <w:drawing>
        <wp:inline distT="0" distB="0" distL="0" distR="0" wp14:anchorId="5623AFA9" wp14:editId="1D251CB4">
          <wp:extent cx="3019425" cy="1352550"/>
          <wp:effectExtent l="0" t="0" r="0" b="0"/>
          <wp:docPr id="787679284" name="Imagen 78767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352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5DD09F" w14:textId="77777777" w:rsidR="00850E86" w:rsidRDefault="00850E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B524" w14:textId="77777777" w:rsidR="00165C27" w:rsidRDefault="00165C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11731"/>
    <w:multiLevelType w:val="hybridMultilevel"/>
    <w:tmpl w:val="AE240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568D1"/>
    <w:multiLevelType w:val="multilevel"/>
    <w:tmpl w:val="D468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4BAE"/>
    <w:multiLevelType w:val="hybridMultilevel"/>
    <w:tmpl w:val="39D03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2063D"/>
    <w:multiLevelType w:val="hybridMultilevel"/>
    <w:tmpl w:val="E13200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D7CB9"/>
    <w:multiLevelType w:val="hybridMultilevel"/>
    <w:tmpl w:val="47EEDB9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153330"/>
    <w:multiLevelType w:val="hybridMultilevel"/>
    <w:tmpl w:val="DB5E3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031D5"/>
    <w:multiLevelType w:val="hybridMultilevel"/>
    <w:tmpl w:val="5DD2BA2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2D41CB"/>
    <w:multiLevelType w:val="hybridMultilevel"/>
    <w:tmpl w:val="9EB4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E2413"/>
    <w:multiLevelType w:val="hybridMultilevel"/>
    <w:tmpl w:val="42C86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D70F9"/>
    <w:multiLevelType w:val="hybridMultilevel"/>
    <w:tmpl w:val="9CF03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694509">
    <w:abstractNumId w:val="0"/>
  </w:num>
  <w:num w:numId="2" w16cid:durableId="421755362">
    <w:abstractNumId w:val="1"/>
  </w:num>
  <w:num w:numId="3" w16cid:durableId="992216626">
    <w:abstractNumId w:val="7"/>
  </w:num>
  <w:num w:numId="4" w16cid:durableId="2140565276">
    <w:abstractNumId w:val="5"/>
  </w:num>
  <w:num w:numId="5" w16cid:durableId="1067847340">
    <w:abstractNumId w:val="10"/>
  </w:num>
  <w:num w:numId="6" w16cid:durableId="1146163848">
    <w:abstractNumId w:val="2"/>
  </w:num>
  <w:num w:numId="7" w16cid:durableId="1356032882">
    <w:abstractNumId w:val="8"/>
  </w:num>
  <w:num w:numId="8" w16cid:durableId="2075811684">
    <w:abstractNumId w:val="6"/>
  </w:num>
  <w:num w:numId="9" w16cid:durableId="1869249567">
    <w:abstractNumId w:val="9"/>
  </w:num>
  <w:num w:numId="10" w16cid:durableId="455876604">
    <w:abstractNumId w:val="11"/>
  </w:num>
  <w:num w:numId="11" w16cid:durableId="1981493721">
    <w:abstractNumId w:val="4"/>
  </w:num>
  <w:num w:numId="12" w16cid:durableId="1099523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83"/>
    <w:rsid w:val="000016AD"/>
    <w:rsid w:val="000017CF"/>
    <w:rsid w:val="00014BDF"/>
    <w:rsid w:val="00026ED3"/>
    <w:rsid w:val="00036358"/>
    <w:rsid w:val="00053A42"/>
    <w:rsid w:val="0006597F"/>
    <w:rsid w:val="00086A13"/>
    <w:rsid w:val="000A176F"/>
    <w:rsid w:val="000B0A15"/>
    <w:rsid w:val="000C6E05"/>
    <w:rsid w:val="000F5127"/>
    <w:rsid w:val="00137D9C"/>
    <w:rsid w:val="00157ED4"/>
    <w:rsid w:val="00165C27"/>
    <w:rsid w:val="00171BBC"/>
    <w:rsid w:val="001A0DEF"/>
    <w:rsid w:val="001A115B"/>
    <w:rsid w:val="001A1B15"/>
    <w:rsid w:val="001A487D"/>
    <w:rsid w:val="001E7D2A"/>
    <w:rsid w:val="00201B8C"/>
    <w:rsid w:val="0020235A"/>
    <w:rsid w:val="00203FA8"/>
    <w:rsid w:val="00232400"/>
    <w:rsid w:val="00240D26"/>
    <w:rsid w:val="00246710"/>
    <w:rsid w:val="00266434"/>
    <w:rsid w:val="00276550"/>
    <w:rsid w:val="0028783B"/>
    <w:rsid w:val="002926C6"/>
    <w:rsid w:val="002A544B"/>
    <w:rsid w:val="002B3E5F"/>
    <w:rsid w:val="002B496F"/>
    <w:rsid w:val="002E2760"/>
    <w:rsid w:val="00336DDC"/>
    <w:rsid w:val="00336E9D"/>
    <w:rsid w:val="003719C1"/>
    <w:rsid w:val="0037285B"/>
    <w:rsid w:val="00384BFE"/>
    <w:rsid w:val="00386E68"/>
    <w:rsid w:val="003914EF"/>
    <w:rsid w:val="003B23EB"/>
    <w:rsid w:val="00436FF5"/>
    <w:rsid w:val="0044611D"/>
    <w:rsid w:val="00457ABC"/>
    <w:rsid w:val="00463B16"/>
    <w:rsid w:val="00474BDC"/>
    <w:rsid w:val="004A4ED8"/>
    <w:rsid w:val="004A75F9"/>
    <w:rsid w:val="004B2850"/>
    <w:rsid w:val="004C4401"/>
    <w:rsid w:val="004F0F62"/>
    <w:rsid w:val="0053129F"/>
    <w:rsid w:val="00550D37"/>
    <w:rsid w:val="0056333B"/>
    <w:rsid w:val="005D103C"/>
    <w:rsid w:val="005F7FDE"/>
    <w:rsid w:val="00610B68"/>
    <w:rsid w:val="00624C50"/>
    <w:rsid w:val="006406F6"/>
    <w:rsid w:val="006663FD"/>
    <w:rsid w:val="00695B7E"/>
    <w:rsid w:val="006B3B9C"/>
    <w:rsid w:val="006D293A"/>
    <w:rsid w:val="006F2257"/>
    <w:rsid w:val="007036D9"/>
    <w:rsid w:val="0071008F"/>
    <w:rsid w:val="0072029C"/>
    <w:rsid w:val="00781CAE"/>
    <w:rsid w:val="0078303A"/>
    <w:rsid w:val="00791D33"/>
    <w:rsid w:val="00797C54"/>
    <w:rsid w:val="007B20AE"/>
    <w:rsid w:val="007E177C"/>
    <w:rsid w:val="00801ECA"/>
    <w:rsid w:val="00806C04"/>
    <w:rsid w:val="008142AF"/>
    <w:rsid w:val="008200EA"/>
    <w:rsid w:val="00823744"/>
    <w:rsid w:val="00823DF8"/>
    <w:rsid w:val="008258B2"/>
    <w:rsid w:val="00825938"/>
    <w:rsid w:val="00850E86"/>
    <w:rsid w:val="008B590C"/>
    <w:rsid w:val="008B7A3B"/>
    <w:rsid w:val="008C01CE"/>
    <w:rsid w:val="008F78A7"/>
    <w:rsid w:val="0091032D"/>
    <w:rsid w:val="00923283"/>
    <w:rsid w:val="0092479B"/>
    <w:rsid w:val="00925941"/>
    <w:rsid w:val="00980A71"/>
    <w:rsid w:val="009A7D2D"/>
    <w:rsid w:val="009B7330"/>
    <w:rsid w:val="009C6AF5"/>
    <w:rsid w:val="00A2386F"/>
    <w:rsid w:val="00A316A5"/>
    <w:rsid w:val="00A52B34"/>
    <w:rsid w:val="00A61268"/>
    <w:rsid w:val="00A96B52"/>
    <w:rsid w:val="00AC7AAC"/>
    <w:rsid w:val="00AD5381"/>
    <w:rsid w:val="00AE70D3"/>
    <w:rsid w:val="00B01AF4"/>
    <w:rsid w:val="00B2015E"/>
    <w:rsid w:val="00B51F03"/>
    <w:rsid w:val="00B701A4"/>
    <w:rsid w:val="00B738CA"/>
    <w:rsid w:val="00B77378"/>
    <w:rsid w:val="00BB6065"/>
    <w:rsid w:val="00BD007F"/>
    <w:rsid w:val="00BD0DAA"/>
    <w:rsid w:val="00BD3166"/>
    <w:rsid w:val="00BE6F23"/>
    <w:rsid w:val="00C00AAE"/>
    <w:rsid w:val="00C2196E"/>
    <w:rsid w:val="00C56A37"/>
    <w:rsid w:val="00C70684"/>
    <w:rsid w:val="00C962EB"/>
    <w:rsid w:val="00CB1070"/>
    <w:rsid w:val="00CC104C"/>
    <w:rsid w:val="00CD62A1"/>
    <w:rsid w:val="00CE2E13"/>
    <w:rsid w:val="00CE317E"/>
    <w:rsid w:val="00CE696C"/>
    <w:rsid w:val="00D013DE"/>
    <w:rsid w:val="00D16027"/>
    <w:rsid w:val="00D16371"/>
    <w:rsid w:val="00D16AF5"/>
    <w:rsid w:val="00D6246D"/>
    <w:rsid w:val="00D66397"/>
    <w:rsid w:val="00D737C2"/>
    <w:rsid w:val="00D776DE"/>
    <w:rsid w:val="00D8579E"/>
    <w:rsid w:val="00D85BB9"/>
    <w:rsid w:val="00DC57FA"/>
    <w:rsid w:val="00DD50EF"/>
    <w:rsid w:val="00E03315"/>
    <w:rsid w:val="00E16ACE"/>
    <w:rsid w:val="00E2116D"/>
    <w:rsid w:val="00E30A6A"/>
    <w:rsid w:val="00E427A1"/>
    <w:rsid w:val="00E55983"/>
    <w:rsid w:val="00E64A58"/>
    <w:rsid w:val="00E731CE"/>
    <w:rsid w:val="00E961C1"/>
    <w:rsid w:val="00EB5848"/>
    <w:rsid w:val="00EC7568"/>
    <w:rsid w:val="00EF52CD"/>
    <w:rsid w:val="00F00298"/>
    <w:rsid w:val="00F0277D"/>
    <w:rsid w:val="00F15E03"/>
    <w:rsid w:val="00F47969"/>
    <w:rsid w:val="00F754F7"/>
    <w:rsid w:val="00F814C1"/>
    <w:rsid w:val="00FA0F1A"/>
    <w:rsid w:val="00FD6BB5"/>
    <w:rsid w:val="00FE0B6A"/>
    <w:rsid w:val="00FE1DF7"/>
    <w:rsid w:val="00F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1ED0B3"/>
  <w15:chartTrackingRefBased/>
  <w15:docId w15:val="{3EDBAB42-8A94-42BC-B546-5D0A277A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434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Verdana" w:hAnsi="Verdana" w:cs="Verdana"/>
      <w:b/>
      <w:bCs/>
      <w:sz w:val="28"/>
      <w:szCs w:val="28"/>
      <w:lang w:eastAsia="zh-CN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suppressAutoHyphens/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zh-CN"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uppressAutoHyphens/>
      <w:spacing w:before="240" w:after="60"/>
      <w:outlineLvl w:val="5"/>
    </w:pPr>
    <w:rPr>
      <w:rFonts w:ascii="Verdana" w:hAnsi="Verdana" w:cs="Verdana"/>
      <w:b/>
      <w:bCs/>
      <w:sz w:val="22"/>
      <w:szCs w:val="22"/>
      <w:lang w:eastAsia="zh-CN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uppressAutoHyphens/>
      <w:spacing w:before="240" w:after="60"/>
      <w:outlineLvl w:val="6"/>
    </w:pPr>
    <w:rPr>
      <w:rFonts w:ascii="Verdana" w:hAnsi="Verdana" w:cs="Verdana"/>
      <w:b/>
      <w:sz w:val="16"/>
      <w:szCs w:val="16"/>
      <w:lang w:eastAsia="zh-CN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uppressAutoHyphens/>
      <w:spacing w:before="240" w:after="60"/>
      <w:outlineLvl w:val="7"/>
    </w:pPr>
    <w:rPr>
      <w:rFonts w:ascii="Verdana" w:hAnsi="Verdana" w:cs="Verdana"/>
      <w:b/>
      <w:i/>
      <w:iCs/>
      <w:sz w:val="16"/>
      <w:szCs w:val="16"/>
      <w:lang w:eastAsia="zh-CN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uppressAutoHyphens/>
      <w:spacing w:before="240" w:after="60"/>
      <w:outlineLvl w:val="8"/>
    </w:pPr>
    <w:rPr>
      <w:rFonts w:ascii="Cambria" w:hAnsi="Cambria" w:cs="Cambria"/>
      <w:b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paragraph" w:customStyle="1" w:styleId="Encabezado1">
    <w:name w:val="Encabezado1"/>
    <w:basedOn w:val="Normal"/>
    <w:next w:val="Normal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extoindependiente">
    <w:name w:val="Body Text"/>
    <w:basedOn w:val="Normal"/>
    <w:pPr>
      <w:suppressAutoHyphens/>
      <w:spacing w:after="140" w:line="288" w:lineRule="auto"/>
    </w:pPr>
    <w:rPr>
      <w:rFonts w:ascii="Verdana" w:hAnsi="Verdana" w:cs="Verdana"/>
      <w:b/>
      <w:sz w:val="16"/>
      <w:szCs w:val="16"/>
      <w:lang w:eastAsia="zh-CN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uppressAutoHyphens/>
      <w:spacing w:before="120" w:after="120"/>
    </w:pPr>
    <w:rPr>
      <w:rFonts w:ascii="Verdana" w:hAnsi="Verdana" w:cs="Mangal"/>
      <w:b/>
      <w:i/>
      <w:iCs/>
      <w:lang w:eastAsia="zh-CN"/>
    </w:rPr>
  </w:style>
  <w:style w:type="paragraph" w:customStyle="1" w:styleId="ndice">
    <w:name w:val="Índice"/>
    <w:basedOn w:val="Normal"/>
    <w:pPr>
      <w:suppressLineNumbers/>
      <w:suppressAutoHyphens/>
    </w:pPr>
    <w:rPr>
      <w:rFonts w:ascii="Verdana" w:hAnsi="Verdana" w:cs="Mangal"/>
      <w:b/>
      <w:sz w:val="16"/>
      <w:szCs w:val="16"/>
      <w:lang w:eastAsia="zh-CN"/>
    </w:rPr>
  </w:style>
  <w:style w:type="paragraph" w:styleId="Encabezado">
    <w:name w:val="head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Piedepgina">
    <w:name w:val="foot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Textodeglobo">
    <w:name w:val="Balloon Text"/>
    <w:basedOn w:val="Normal"/>
    <w:pPr>
      <w:suppressAutoHyphens/>
    </w:pPr>
    <w:rPr>
      <w:rFonts w:ascii="Tahoma" w:hAnsi="Tahoma" w:cs="Tahoma"/>
      <w:b/>
      <w:sz w:val="16"/>
      <w:szCs w:val="16"/>
      <w:lang w:eastAsia="zh-CN"/>
    </w:rPr>
  </w:style>
  <w:style w:type="paragraph" w:styleId="Subttulo">
    <w:name w:val="Subtitle"/>
    <w:basedOn w:val="Normal"/>
    <w:next w:val="Normal"/>
    <w:qFormat/>
    <w:pPr>
      <w:suppressAutoHyphens/>
      <w:spacing w:after="60"/>
      <w:jc w:val="center"/>
    </w:pPr>
    <w:rPr>
      <w:rFonts w:ascii="Cambria" w:hAnsi="Cambria" w:cs="Cambria"/>
      <w:b/>
      <w:sz w:val="16"/>
      <w:szCs w:val="16"/>
      <w:lang w:eastAsia="zh-CN"/>
    </w:rPr>
  </w:style>
  <w:style w:type="paragraph" w:styleId="Sinespaciado">
    <w:name w:val="No Spacing"/>
    <w:basedOn w:val="Normal"/>
    <w:qFormat/>
    <w:pPr>
      <w:suppressAutoHyphens/>
    </w:pPr>
    <w:rPr>
      <w:rFonts w:ascii="Verdana" w:hAnsi="Verdana" w:cs="Verdana"/>
      <w:b/>
      <w:sz w:val="16"/>
      <w:szCs w:val="32"/>
      <w:lang w:eastAsia="zh-CN"/>
    </w:rPr>
  </w:style>
  <w:style w:type="paragraph" w:styleId="Prrafodelista">
    <w:name w:val="List Paragraph"/>
    <w:basedOn w:val="Normal"/>
    <w:uiPriority w:val="34"/>
    <w:qFormat/>
    <w:pPr>
      <w:suppressAutoHyphens/>
      <w:ind w:left="720"/>
      <w:contextualSpacing/>
    </w:pPr>
    <w:rPr>
      <w:rFonts w:ascii="Verdana" w:hAnsi="Verdana" w:cs="Verdana"/>
      <w:b/>
      <w:sz w:val="16"/>
      <w:szCs w:val="16"/>
      <w:lang w:eastAsia="zh-CN"/>
    </w:rPr>
  </w:style>
  <w:style w:type="paragraph" w:styleId="Cita">
    <w:name w:val="Quote"/>
    <w:basedOn w:val="Normal"/>
    <w:next w:val="Normal"/>
    <w:qFormat/>
    <w:pPr>
      <w:suppressAutoHyphens/>
    </w:pPr>
    <w:rPr>
      <w:rFonts w:ascii="Verdana" w:hAnsi="Verdana" w:cs="Verdana"/>
      <w:b/>
      <w:i/>
      <w:sz w:val="16"/>
      <w:szCs w:val="16"/>
      <w:lang w:eastAsia="zh-CN"/>
    </w:rPr>
  </w:style>
  <w:style w:type="paragraph" w:styleId="Citadestacada">
    <w:name w:val="Intense Quote"/>
    <w:basedOn w:val="Normal"/>
    <w:next w:val="Normal"/>
    <w:qFormat/>
    <w:pPr>
      <w:suppressAutoHyphens/>
      <w:ind w:left="720" w:right="720"/>
    </w:pPr>
    <w:rPr>
      <w:rFonts w:ascii="Verdana" w:hAnsi="Verdana" w:cs="Verdana"/>
      <w:b/>
      <w:i/>
      <w:sz w:val="16"/>
      <w:szCs w:val="22"/>
      <w:lang w:eastAsia="zh-CN"/>
    </w:rPr>
  </w:style>
  <w:style w:type="paragraph" w:customStyle="1" w:styleId="TtulodeTDC1">
    <w:name w:val="Título de TDC1"/>
    <w:basedOn w:val="Ttulo1"/>
    <w:next w:val="Normal"/>
    <w:qFormat/>
    <w:pPr>
      <w:numPr>
        <w:numId w:val="0"/>
      </w:numPr>
    </w:pPr>
  </w:style>
  <w:style w:type="character" w:styleId="Hipervnculo">
    <w:name w:val="Hyperlink"/>
    <w:uiPriority w:val="99"/>
    <w:unhideWhenUsed/>
    <w:rsid w:val="00E64A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3DF8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37285B"/>
    <w:pPr>
      <w:suppressAutoHyphens/>
      <w:autoSpaceDN w:val="0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05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137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1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1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\Thema%20International\Fenavin%202017\Plantilla_FENAVI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Plantilla_FENAVIN.DOTX</Template>
  <TotalTime>1</TotalTime>
  <Pages>1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Calderon Sund</dc:creator>
  <cp:keywords/>
  <dc:description/>
  <cp:lastModifiedBy>Usuario</cp:lastModifiedBy>
  <cp:revision>2</cp:revision>
  <cp:lastPrinted>2025-05-07T14:52:00Z</cp:lastPrinted>
  <dcterms:created xsi:type="dcterms:W3CDTF">2025-05-07T14:53:00Z</dcterms:created>
  <dcterms:modified xsi:type="dcterms:W3CDTF">2025-05-07T14:53:00Z</dcterms:modified>
</cp:coreProperties>
</file>