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881A55" w14:textId="249F2439" w:rsidR="00307086" w:rsidRDefault="00892A23" w:rsidP="0030708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El analista y consultor ha impartido una charla hoy en FENAVIN</w:t>
      </w:r>
    </w:p>
    <w:p w14:paraId="4242B29E" w14:textId="77777777" w:rsidR="00892A23" w:rsidRPr="00E7000C" w:rsidRDefault="00892A23" w:rsidP="0030708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7EC5C01" w14:textId="52E79B2E" w:rsidR="00F020F7" w:rsidRPr="00892A23" w:rsidRDefault="007F53FF" w:rsidP="00307086">
      <w:pPr>
        <w:jc w:val="both"/>
        <w:rPr>
          <w:rFonts w:asciiTheme="minorHAnsi" w:hAnsiTheme="minorHAnsi" w:cstheme="minorHAnsi"/>
          <w:b/>
          <w:bCs/>
          <w:sz w:val="38"/>
          <w:szCs w:val="38"/>
        </w:rPr>
      </w:pPr>
      <w:r w:rsidRPr="00892A23">
        <w:rPr>
          <w:rFonts w:asciiTheme="minorHAnsi" w:hAnsiTheme="minorHAnsi" w:cstheme="minorHAnsi"/>
          <w:b/>
          <w:bCs/>
          <w:sz w:val="38"/>
          <w:szCs w:val="38"/>
        </w:rPr>
        <w:t xml:space="preserve">Rafael </w:t>
      </w:r>
      <w:r w:rsidR="00892A23" w:rsidRPr="00892A23">
        <w:rPr>
          <w:rFonts w:asciiTheme="minorHAnsi" w:hAnsiTheme="minorHAnsi" w:cstheme="minorHAnsi"/>
          <w:b/>
          <w:bCs/>
          <w:sz w:val="38"/>
          <w:szCs w:val="38"/>
        </w:rPr>
        <w:t xml:space="preserve">del </w:t>
      </w:r>
      <w:r w:rsidR="00892A23" w:rsidRPr="00892A23">
        <w:rPr>
          <w:rFonts w:asciiTheme="minorHAnsi" w:hAnsiTheme="minorHAnsi" w:cstheme="minorHAnsi"/>
          <w:b/>
          <w:bCs/>
          <w:sz w:val="38"/>
          <w:szCs w:val="38"/>
        </w:rPr>
        <w:t xml:space="preserve">Rey defiende </w:t>
      </w:r>
      <w:r w:rsidR="00892A23" w:rsidRPr="00892A23">
        <w:rPr>
          <w:rFonts w:asciiTheme="minorHAnsi" w:hAnsiTheme="minorHAnsi" w:cstheme="minorHAnsi"/>
          <w:b/>
          <w:bCs/>
          <w:sz w:val="38"/>
          <w:szCs w:val="38"/>
        </w:rPr>
        <w:t xml:space="preserve">que </w:t>
      </w:r>
      <w:r w:rsidR="00892A23" w:rsidRPr="00892A23">
        <w:rPr>
          <w:rFonts w:asciiTheme="minorHAnsi" w:hAnsiTheme="minorHAnsi" w:cstheme="minorHAnsi"/>
          <w:b/>
          <w:bCs/>
          <w:sz w:val="38"/>
          <w:szCs w:val="38"/>
        </w:rPr>
        <w:t xml:space="preserve">el sabor </w:t>
      </w:r>
      <w:r w:rsidR="00892A23" w:rsidRPr="00892A23">
        <w:rPr>
          <w:rFonts w:asciiTheme="minorHAnsi" w:hAnsiTheme="minorHAnsi" w:cstheme="minorHAnsi"/>
          <w:b/>
          <w:bCs/>
          <w:sz w:val="38"/>
          <w:szCs w:val="38"/>
        </w:rPr>
        <w:t>es</w:t>
      </w:r>
      <w:r w:rsidR="00892A23" w:rsidRPr="00892A23">
        <w:rPr>
          <w:rFonts w:asciiTheme="minorHAnsi" w:hAnsiTheme="minorHAnsi" w:cstheme="minorHAnsi"/>
          <w:b/>
          <w:bCs/>
          <w:sz w:val="38"/>
          <w:szCs w:val="38"/>
        </w:rPr>
        <w:t xml:space="preserve"> decisivo</w:t>
      </w:r>
      <w:r w:rsidR="00892A23" w:rsidRPr="00892A23">
        <w:rPr>
          <w:rFonts w:asciiTheme="minorHAnsi" w:hAnsiTheme="minorHAnsi" w:cstheme="minorHAnsi"/>
          <w:b/>
          <w:bCs/>
          <w:sz w:val="38"/>
          <w:szCs w:val="38"/>
        </w:rPr>
        <w:t xml:space="preserve"> para conectar con el consumidor,</w:t>
      </w:r>
      <w:r w:rsidR="00892A23" w:rsidRPr="00892A23">
        <w:rPr>
          <w:rFonts w:asciiTheme="minorHAnsi" w:hAnsiTheme="minorHAnsi" w:cstheme="minorHAnsi"/>
          <w:b/>
          <w:bCs/>
          <w:sz w:val="38"/>
          <w:szCs w:val="38"/>
        </w:rPr>
        <w:t xml:space="preserve"> por encima de precio o imagen</w:t>
      </w:r>
    </w:p>
    <w:p w14:paraId="6EAE0E7B" w14:textId="69931DD4" w:rsidR="00892A23" w:rsidRPr="00892A23" w:rsidRDefault="0020235A" w:rsidP="00892A23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92A23">
        <w:rPr>
          <w:rFonts w:asciiTheme="minorHAnsi" w:hAnsiTheme="minorHAnsi" w:cstheme="minorHAnsi"/>
          <w:b/>
          <w:bCs/>
        </w:rPr>
        <w:t xml:space="preserve">Ciudad Real, </w:t>
      </w:r>
      <w:r w:rsidR="00CD514A" w:rsidRPr="00892A23">
        <w:rPr>
          <w:rFonts w:asciiTheme="minorHAnsi" w:hAnsiTheme="minorHAnsi" w:cstheme="minorHAnsi"/>
          <w:b/>
          <w:bCs/>
        </w:rPr>
        <w:t>6</w:t>
      </w:r>
      <w:r w:rsidRPr="00892A23">
        <w:rPr>
          <w:rFonts w:asciiTheme="minorHAnsi" w:hAnsiTheme="minorHAnsi" w:cstheme="minorHAnsi"/>
          <w:b/>
          <w:bCs/>
        </w:rPr>
        <w:t>-</w:t>
      </w:r>
      <w:r w:rsidR="00CD514A" w:rsidRPr="00892A23">
        <w:rPr>
          <w:rFonts w:asciiTheme="minorHAnsi" w:hAnsiTheme="minorHAnsi" w:cstheme="minorHAnsi"/>
          <w:b/>
          <w:bCs/>
        </w:rPr>
        <w:t>5</w:t>
      </w:r>
      <w:r w:rsidRPr="00892A23">
        <w:rPr>
          <w:rFonts w:asciiTheme="minorHAnsi" w:hAnsiTheme="minorHAnsi" w:cstheme="minorHAnsi"/>
          <w:b/>
          <w:bCs/>
        </w:rPr>
        <w:t xml:space="preserve">-2025.- </w:t>
      </w:r>
      <w:r w:rsidR="00892A23">
        <w:rPr>
          <w:rFonts w:asciiTheme="minorHAnsi" w:hAnsiTheme="minorHAnsi" w:cstheme="minorHAnsi"/>
        </w:rPr>
        <w:t xml:space="preserve">El </w:t>
      </w:r>
      <w:r w:rsidR="00892A23" w:rsidRPr="00892A23">
        <w:rPr>
          <w:rFonts w:asciiTheme="minorHAnsi" w:hAnsiTheme="minorHAnsi" w:cstheme="minorHAnsi"/>
        </w:rPr>
        <w:t xml:space="preserve">analista y consultor en </w:t>
      </w:r>
      <w:r w:rsidR="00892A23" w:rsidRPr="00892A23">
        <w:rPr>
          <w:rFonts w:asciiTheme="minorHAnsi" w:hAnsiTheme="minorHAnsi" w:cstheme="minorHAnsi"/>
          <w:i/>
          <w:iCs/>
        </w:rPr>
        <w:t xml:space="preserve">Del Rey </w:t>
      </w:r>
      <w:proofErr w:type="spellStart"/>
      <w:r w:rsidR="00892A23" w:rsidRPr="00892A23">
        <w:rPr>
          <w:rFonts w:asciiTheme="minorHAnsi" w:hAnsiTheme="minorHAnsi" w:cstheme="minorHAnsi"/>
          <w:i/>
          <w:iCs/>
        </w:rPr>
        <w:t>Analysts</w:t>
      </w:r>
      <w:proofErr w:type="spellEnd"/>
      <w:r w:rsidR="00892A23" w:rsidRPr="00892A2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892A23" w:rsidRPr="00892A23">
        <w:rPr>
          <w:rFonts w:asciiTheme="minorHAnsi" w:hAnsiTheme="minorHAnsi" w:cstheme="minorHAnsi"/>
          <w:i/>
          <w:iCs/>
        </w:rPr>
        <w:t>of</w:t>
      </w:r>
      <w:proofErr w:type="spellEnd"/>
      <w:r w:rsidR="00892A23" w:rsidRPr="00892A2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892A23" w:rsidRPr="00892A23">
        <w:rPr>
          <w:rFonts w:asciiTheme="minorHAnsi" w:hAnsiTheme="minorHAnsi" w:cstheme="minorHAnsi"/>
          <w:i/>
          <w:iCs/>
        </w:rPr>
        <w:t>Wine</w:t>
      </w:r>
      <w:proofErr w:type="spellEnd"/>
      <w:r w:rsidR="00892A23" w:rsidRPr="00892A2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892A23" w:rsidRPr="00892A23">
        <w:rPr>
          <w:rFonts w:asciiTheme="minorHAnsi" w:hAnsiTheme="minorHAnsi" w:cstheme="minorHAnsi"/>
          <w:i/>
          <w:iCs/>
        </w:rPr>
        <w:t>Markets</w:t>
      </w:r>
      <w:proofErr w:type="spellEnd"/>
      <w:r w:rsidR="00892A23" w:rsidRPr="00892A23">
        <w:rPr>
          <w:rFonts w:asciiTheme="minorHAnsi" w:hAnsiTheme="minorHAnsi" w:cstheme="minorHAnsi"/>
        </w:rPr>
        <w:t xml:space="preserve"> (AWM),</w:t>
      </w:r>
      <w:r w:rsidR="00892A23">
        <w:rPr>
          <w:rFonts w:asciiTheme="minorHAnsi" w:hAnsiTheme="minorHAnsi" w:cstheme="minorHAnsi"/>
        </w:rPr>
        <w:t xml:space="preserve"> Rafael del Rey,</w:t>
      </w:r>
      <w:r w:rsidR="00892A23" w:rsidRPr="00892A23">
        <w:rPr>
          <w:rFonts w:asciiTheme="minorHAnsi" w:hAnsiTheme="minorHAnsi" w:cstheme="minorHAnsi"/>
        </w:rPr>
        <w:t xml:space="preserve"> ha subrayado </w:t>
      </w:r>
      <w:r w:rsidR="00892A23">
        <w:rPr>
          <w:rFonts w:asciiTheme="minorHAnsi" w:hAnsiTheme="minorHAnsi" w:cstheme="minorHAnsi"/>
        </w:rPr>
        <w:t xml:space="preserve">hoy en FENAVIN, la Feria Nacional del Vino que se celebra en Ciudad Real del 6 al 8 de mayo, </w:t>
      </w:r>
      <w:r w:rsidR="00892A23" w:rsidRPr="00892A23">
        <w:rPr>
          <w:rFonts w:asciiTheme="minorHAnsi" w:hAnsiTheme="minorHAnsi" w:cstheme="minorHAnsi"/>
        </w:rPr>
        <w:t>que la clave del éxito para conectar con el consumidor radica, de forma sencilla pero contundente, en que el vino les guste.</w:t>
      </w:r>
    </w:p>
    <w:p w14:paraId="795165C2" w14:textId="2FA88D82" w:rsidR="00892A23" w:rsidRPr="00892A23" w:rsidRDefault="00892A23" w:rsidP="00892A23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92A23">
        <w:rPr>
          <w:rFonts w:asciiTheme="minorHAnsi" w:hAnsiTheme="minorHAnsi" w:cstheme="minorHAnsi"/>
        </w:rPr>
        <w:t xml:space="preserve">Del Rey ha intervenido en la actividad </w:t>
      </w:r>
      <w:r w:rsidRPr="00892A23">
        <w:rPr>
          <w:rFonts w:asciiTheme="minorHAnsi" w:hAnsiTheme="minorHAnsi" w:cstheme="minorHAnsi"/>
          <w:i/>
          <w:iCs/>
        </w:rPr>
        <w:t>Tendencia del consumo del vino en España</w:t>
      </w:r>
      <w:r w:rsidRPr="00892A2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donde ha abordado</w:t>
      </w:r>
      <w:r w:rsidRPr="00892A23">
        <w:rPr>
          <w:rFonts w:asciiTheme="minorHAnsi" w:hAnsiTheme="minorHAnsi" w:cstheme="minorHAnsi"/>
        </w:rPr>
        <w:t xml:space="preserve"> una percepción común: la idea de que el consumo de vino en España está en descenso. Sin embargo, </w:t>
      </w:r>
      <w:r>
        <w:rPr>
          <w:rFonts w:asciiTheme="minorHAnsi" w:hAnsiTheme="minorHAnsi" w:cstheme="minorHAnsi"/>
        </w:rPr>
        <w:t>ha asegurado</w:t>
      </w:r>
      <w:r w:rsidRPr="00892A23">
        <w:rPr>
          <w:rFonts w:asciiTheme="minorHAnsi" w:hAnsiTheme="minorHAnsi" w:cstheme="minorHAnsi"/>
        </w:rPr>
        <w:t xml:space="preserve"> que esto no es cierto, ya que el consumo se mantiene estable desde hace más de una década en torno a los 10 millones de hectolitros</w:t>
      </w:r>
      <w:r>
        <w:rPr>
          <w:rFonts w:asciiTheme="minorHAnsi" w:hAnsiTheme="minorHAnsi" w:cstheme="minorHAnsi"/>
        </w:rPr>
        <w:t xml:space="preserve"> y </w:t>
      </w:r>
      <w:proofErr w:type="spellStart"/>
      <w:r>
        <w:rPr>
          <w:rFonts w:asciiTheme="minorHAnsi" w:hAnsiTheme="minorHAnsi" w:cstheme="minorHAnsi"/>
        </w:rPr>
        <w:t>au</w:t>
      </w:r>
      <w:r w:rsidRPr="00892A23">
        <w:rPr>
          <w:rFonts w:asciiTheme="minorHAnsi" w:hAnsiTheme="minorHAnsi" w:cstheme="minorHAnsi"/>
        </w:rPr>
        <w:t>unque</w:t>
      </w:r>
      <w:proofErr w:type="spellEnd"/>
      <w:r w:rsidRPr="00892A23">
        <w:rPr>
          <w:rFonts w:asciiTheme="minorHAnsi" w:hAnsiTheme="minorHAnsi" w:cstheme="minorHAnsi"/>
        </w:rPr>
        <w:t xml:space="preserve"> hubo ciertas oscilaciones durante la pandemia, las cifras han vuelto a estabilizarse.</w:t>
      </w:r>
    </w:p>
    <w:p w14:paraId="693BF70F" w14:textId="13DCF207" w:rsidR="00892A23" w:rsidRPr="00892A23" w:rsidRDefault="00892A23" w:rsidP="00892A23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92A23">
        <w:rPr>
          <w:rFonts w:asciiTheme="minorHAnsi" w:hAnsiTheme="minorHAnsi" w:cstheme="minorHAnsi"/>
        </w:rPr>
        <w:t xml:space="preserve">Del Rey también </w:t>
      </w:r>
      <w:r>
        <w:rPr>
          <w:rFonts w:asciiTheme="minorHAnsi" w:hAnsiTheme="minorHAnsi" w:cstheme="minorHAnsi"/>
        </w:rPr>
        <w:t>ha señalado</w:t>
      </w:r>
      <w:r w:rsidRPr="00892A23">
        <w:rPr>
          <w:rFonts w:asciiTheme="minorHAnsi" w:hAnsiTheme="minorHAnsi" w:cstheme="minorHAnsi"/>
        </w:rPr>
        <w:t xml:space="preserve"> un cambio en el perfil del consumo: “Si bien hemos perdido parte de la popularidad del vino frente a la cerveza, hemos ganado en rentabilidad. Vendemos menos botellas, pero con un mayor valor añadido, especialmente en vinos con Denominación de Origen frente a los vinos sin D.O.”.</w:t>
      </w:r>
    </w:p>
    <w:p w14:paraId="60575766" w14:textId="4DE56A46" w:rsidR="00892A23" w:rsidRPr="00892A23" w:rsidRDefault="00892A23" w:rsidP="00892A23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92A23">
        <w:rPr>
          <w:rFonts w:asciiTheme="minorHAnsi" w:hAnsiTheme="minorHAnsi" w:cstheme="minorHAnsi"/>
        </w:rPr>
        <w:t xml:space="preserve">El consultor </w:t>
      </w:r>
      <w:r>
        <w:rPr>
          <w:rFonts w:asciiTheme="minorHAnsi" w:hAnsiTheme="minorHAnsi" w:cstheme="minorHAnsi"/>
        </w:rPr>
        <w:t>ha explicado</w:t>
      </w:r>
      <w:r w:rsidRPr="00892A23">
        <w:rPr>
          <w:rFonts w:asciiTheme="minorHAnsi" w:hAnsiTheme="minorHAnsi" w:cstheme="minorHAnsi"/>
        </w:rPr>
        <w:t xml:space="preserve"> que esta evolución ha venido acompañada por una diversificación de productos: vinos blancos, espumosos, de baja graduación, bebidas a base de vino o incluso cócteles con vino, así como formatos alternativos como el “bag in box” o el tapón de rosca. Esta innovación responde, en parte, a un esfuerzo del sector por recuperar terreno apelando a nuevos gustos y formas de consumo.</w:t>
      </w:r>
    </w:p>
    <w:p w14:paraId="2F12F462" w14:textId="317C3A2B" w:rsidR="00892A23" w:rsidRPr="00892A23" w:rsidRDefault="00892A23" w:rsidP="00892A23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92A23">
        <w:rPr>
          <w:rFonts w:asciiTheme="minorHAnsi" w:hAnsiTheme="minorHAnsi" w:cstheme="minorHAnsi"/>
        </w:rPr>
        <w:t xml:space="preserve">Del Rey </w:t>
      </w:r>
      <w:r>
        <w:rPr>
          <w:rFonts w:asciiTheme="minorHAnsi" w:hAnsiTheme="minorHAnsi" w:cstheme="minorHAnsi"/>
        </w:rPr>
        <w:t>ha concluido</w:t>
      </w:r>
      <w:r w:rsidRPr="00892A23">
        <w:rPr>
          <w:rFonts w:asciiTheme="minorHAnsi" w:hAnsiTheme="minorHAnsi" w:cstheme="minorHAnsi"/>
        </w:rPr>
        <w:t xml:space="preserve"> su intervención con dos ideas clave: “La primera es que no existe un único perfil de consumidor de vino. Hay una enorme diversidad de públicos a los que podemos llegar con una oferta igualmente diversa. La segunda, y más importante, es que el gusto es determinante. Si un consumidor disfruta del vino que se le ofrece, eso prevalece sobre el precio, la imagen o cualquier otra barrera. El sabor es, en última instancia, el factor decisivo para fidelizar y conectar con el consumidor”.</w:t>
      </w:r>
    </w:p>
    <w:p w14:paraId="41735115" w14:textId="053629C6" w:rsidR="00E03095" w:rsidRPr="004B0E78" w:rsidRDefault="00E03095" w:rsidP="00892A2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7"/>
          <w:szCs w:val="27"/>
        </w:rPr>
      </w:pPr>
    </w:p>
    <w:sectPr w:rsidR="00E03095" w:rsidRPr="004B0E78" w:rsidSect="00DC5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76D8" w14:textId="77777777" w:rsidR="00E00A14" w:rsidRDefault="00E00A14">
      <w:r>
        <w:separator/>
      </w:r>
    </w:p>
  </w:endnote>
  <w:endnote w:type="continuationSeparator" w:id="0">
    <w:p w14:paraId="620697B7" w14:textId="77777777" w:rsidR="00E00A14" w:rsidRDefault="00E0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9D554" w14:textId="77777777" w:rsidR="00E00A14" w:rsidRDefault="00E00A14">
      <w:r>
        <w:separator/>
      </w:r>
    </w:p>
  </w:footnote>
  <w:footnote w:type="continuationSeparator" w:id="0">
    <w:p w14:paraId="6C0A585C" w14:textId="77777777" w:rsidR="00E00A14" w:rsidRDefault="00E0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083194">
    <w:abstractNumId w:val="0"/>
  </w:num>
  <w:num w:numId="2" w16cid:durableId="1031877219">
    <w:abstractNumId w:val="1"/>
  </w:num>
  <w:num w:numId="3" w16cid:durableId="1423525539">
    <w:abstractNumId w:val="6"/>
  </w:num>
  <w:num w:numId="4" w16cid:durableId="4090851">
    <w:abstractNumId w:val="4"/>
  </w:num>
  <w:num w:numId="5" w16cid:durableId="355812548">
    <w:abstractNumId w:val="9"/>
  </w:num>
  <w:num w:numId="6" w16cid:durableId="1588231338">
    <w:abstractNumId w:val="2"/>
  </w:num>
  <w:num w:numId="7" w16cid:durableId="1988171110">
    <w:abstractNumId w:val="7"/>
  </w:num>
  <w:num w:numId="8" w16cid:durableId="1125467886">
    <w:abstractNumId w:val="5"/>
  </w:num>
  <w:num w:numId="9" w16cid:durableId="2051176634">
    <w:abstractNumId w:val="8"/>
  </w:num>
  <w:num w:numId="10" w16cid:durableId="1915967708">
    <w:abstractNumId w:val="10"/>
  </w:num>
  <w:num w:numId="11" w16cid:durableId="1732994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83"/>
    <w:rsid w:val="00014BDF"/>
    <w:rsid w:val="00020578"/>
    <w:rsid w:val="00025C0A"/>
    <w:rsid w:val="00036358"/>
    <w:rsid w:val="00062792"/>
    <w:rsid w:val="00065814"/>
    <w:rsid w:val="0006597F"/>
    <w:rsid w:val="00086A13"/>
    <w:rsid w:val="00091B3B"/>
    <w:rsid w:val="00097508"/>
    <w:rsid w:val="000A176F"/>
    <w:rsid w:val="000B4996"/>
    <w:rsid w:val="000B6D7E"/>
    <w:rsid w:val="000C6E05"/>
    <w:rsid w:val="001203D4"/>
    <w:rsid w:val="001227FB"/>
    <w:rsid w:val="00137D9C"/>
    <w:rsid w:val="00157ED4"/>
    <w:rsid w:val="00165C27"/>
    <w:rsid w:val="00174211"/>
    <w:rsid w:val="001A1B15"/>
    <w:rsid w:val="001A6F12"/>
    <w:rsid w:val="001E7D2A"/>
    <w:rsid w:val="0020235A"/>
    <w:rsid w:val="00215116"/>
    <w:rsid w:val="00232400"/>
    <w:rsid w:val="00266434"/>
    <w:rsid w:val="00276550"/>
    <w:rsid w:val="00283692"/>
    <w:rsid w:val="002926C6"/>
    <w:rsid w:val="002B3E5F"/>
    <w:rsid w:val="002B496F"/>
    <w:rsid w:val="00307086"/>
    <w:rsid w:val="003248C5"/>
    <w:rsid w:val="00357A83"/>
    <w:rsid w:val="00386E68"/>
    <w:rsid w:val="003B23EB"/>
    <w:rsid w:val="004064EA"/>
    <w:rsid w:val="00463B16"/>
    <w:rsid w:val="004A4ED8"/>
    <w:rsid w:val="004B0E78"/>
    <w:rsid w:val="004B197E"/>
    <w:rsid w:val="004F0F62"/>
    <w:rsid w:val="00547E98"/>
    <w:rsid w:val="00557085"/>
    <w:rsid w:val="005834B9"/>
    <w:rsid w:val="00590DFC"/>
    <w:rsid w:val="00592078"/>
    <w:rsid w:val="005B1E0C"/>
    <w:rsid w:val="005D103C"/>
    <w:rsid w:val="005E0955"/>
    <w:rsid w:val="005F13D5"/>
    <w:rsid w:val="005F355D"/>
    <w:rsid w:val="00610B68"/>
    <w:rsid w:val="00612BC3"/>
    <w:rsid w:val="00613A87"/>
    <w:rsid w:val="006406F6"/>
    <w:rsid w:val="00643CCD"/>
    <w:rsid w:val="00646895"/>
    <w:rsid w:val="00656E65"/>
    <w:rsid w:val="00685D62"/>
    <w:rsid w:val="00695B7E"/>
    <w:rsid w:val="006E226F"/>
    <w:rsid w:val="006F2257"/>
    <w:rsid w:val="006F5558"/>
    <w:rsid w:val="0072029C"/>
    <w:rsid w:val="0074219E"/>
    <w:rsid w:val="007545E1"/>
    <w:rsid w:val="00781CAE"/>
    <w:rsid w:val="00791D33"/>
    <w:rsid w:val="00793111"/>
    <w:rsid w:val="00797C54"/>
    <w:rsid w:val="007B20AE"/>
    <w:rsid w:val="007E177C"/>
    <w:rsid w:val="007F06D5"/>
    <w:rsid w:val="007F453A"/>
    <w:rsid w:val="007F53FF"/>
    <w:rsid w:val="00823DF8"/>
    <w:rsid w:val="008258B2"/>
    <w:rsid w:val="00842AAB"/>
    <w:rsid w:val="00842AAF"/>
    <w:rsid w:val="00850E86"/>
    <w:rsid w:val="00892A23"/>
    <w:rsid w:val="00897EF7"/>
    <w:rsid w:val="008A77B6"/>
    <w:rsid w:val="008B72BE"/>
    <w:rsid w:val="008C4D15"/>
    <w:rsid w:val="008E1F59"/>
    <w:rsid w:val="008F2B85"/>
    <w:rsid w:val="00923283"/>
    <w:rsid w:val="00924145"/>
    <w:rsid w:val="00925941"/>
    <w:rsid w:val="00985D4A"/>
    <w:rsid w:val="00993431"/>
    <w:rsid w:val="009A2387"/>
    <w:rsid w:val="009A7D2D"/>
    <w:rsid w:val="009B7330"/>
    <w:rsid w:val="009C6AF5"/>
    <w:rsid w:val="009C6EE5"/>
    <w:rsid w:val="009E16AB"/>
    <w:rsid w:val="00A03AF7"/>
    <w:rsid w:val="00A2386F"/>
    <w:rsid w:val="00A316A5"/>
    <w:rsid w:val="00A4388D"/>
    <w:rsid w:val="00A46937"/>
    <w:rsid w:val="00A61119"/>
    <w:rsid w:val="00A61268"/>
    <w:rsid w:val="00A96B52"/>
    <w:rsid w:val="00AC7AAC"/>
    <w:rsid w:val="00AD5381"/>
    <w:rsid w:val="00AE7257"/>
    <w:rsid w:val="00B2015E"/>
    <w:rsid w:val="00B77378"/>
    <w:rsid w:val="00B77E5A"/>
    <w:rsid w:val="00B816DE"/>
    <w:rsid w:val="00BB19FF"/>
    <w:rsid w:val="00BB6065"/>
    <w:rsid w:val="00BD007F"/>
    <w:rsid w:val="00BD0DAA"/>
    <w:rsid w:val="00C00AAE"/>
    <w:rsid w:val="00C15FF8"/>
    <w:rsid w:val="00C359DE"/>
    <w:rsid w:val="00C44344"/>
    <w:rsid w:val="00C56A37"/>
    <w:rsid w:val="00C70684"/>
    <w:rsid w:val="00C962EB"/>
    <w:rsid w:val="00CD514A"/>
    <w:rsid w:val="00CE2E13"/>
    <w:rsid w:val="00CE317E"/>
    <w:rsid w:val="00CE696C"/>
    <w:rsid w:val="00D16027"/>
    <w:rsid w:val="00D6246D"/>
    <w:rsid w:val="00D76558"/>
    <w:rsid w:val="00D776DE"/>
    <w:rsid w:val="00D8579E"/>
    <w:rsid w:val="00D85BB9"/>
    <w:rsid w:val="00DC28D0"/>
    <w:rsid w:val="00DC54D8"/>
    <w:rsid w:val="00DC57FA"/>
    <w:rsid w:val="00E00A14"/>
    <w:rsid w:val="00E03095"/>
    <w:rsid w:val="00E074A2"/>
    <w:rsid w:val="00E1112F"/>
    <w:rsid w:val="00E16ACE"/>
    <w:rsid w:val="00E232D8"/>
    <w:rsid w:val="00E30A6A"/>
    <w:rsid w:val="00E349AD"/>
    <w:rsid w:val="00E55983"/>
    <w:rsid w:val="00E64A58"/>
    <w:rsid w:val="00E7000C"/>
    <w:rsid w:val="00E731CE"/>
    <w:rsid w:val="00E961C1"/>
    <w:rsid w:val="00EA7DCE"/>
    <w:rsid w:val="00EB0346"/>
    <w:rsid w:val="00EB5848"/>
    <w:rsid w:val="00F020F7"/>
    <w:rsid w:val="00F15E03"/>
    <w:rsid w:val="00F42DE0"/>
    <w:rsid w:val="00F47969"/>
    <w:rsid w:val="00F754F7"/>
    <w:rsid w:val="00F814C1"/>
    <w:rsid w:val="00F868E5"/>
    <w:rsid w:val="00FA0F1A"/>
    <w:rsid w:val="00FA2B97"/>
    <w:rsid w:val="00FB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">
    <w:name w:val="Título de TDC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semiHidden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1B29B-3353-47C0-ABEF-2D8B99BC905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1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3</cp:revision>
  <cp:lastPrinted>2025-05-06T16:52:00Z</cp:lastPrinted>
  <dcterms:created xsi:type="dcterms:W3CDTF">2025-05-06T16:34:00Z</dcterms:created>
  <dcterms:modified xsi:type="dcterms:W3CDTF">2025-05-06T16:53:00Z</dcterms:modified>
</cp:coreProperties>
</file>