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2821D5" w14:textId="7CE96CFC" w:rsidR="00A42FB5" w:rsidRDefault="00A159CC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La </w:t>
      </w:r>
      <w:r w:rsidRPr="00A159CC">
        <w:rPr>
          <w:rFonts w:asciiTheme="minorHAnsi" w:hAnsiTheme="minorHAnsi" w:cstheme="minorHAnsi"/>
          <w:b/>
          <w:bCs/>
          <w:sz w:val="28"/>
          <w:szCs w:val="28"/>
        </w:rPr>
        <w:t>Fundación Tierra de Viñedos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ha organizado la actividad “</w:t>
      </w:r>
      <w:r w:rsidR="002134CB" w:rsidRPr="002134CB">
        <w:rPr>
          <w:rFonts w:asciiTheme="minorHAnsi" w:hAnsiTheme="minorHAnsi" w:cstheme="minorHAnsi"/>
          <w:b/>
          <w:bCs/>
          <w:sz w:val="28"/>
          <w:szCs w:val="28"/>
        </w:rPr>
        <w:t xml:space="preserve">Airén, </w:t>
      </w:r>
      <w:proofErr w:type="spellStart"/>
      <w:r w:rsidR="002134CB" w:rsidRPr="002134CB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="002134CB" w:rsidRPr="002134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134CB" w:rsidRPr="002134CB">
        <w:rPr>
          <w:rFonts w:asciiTheme="minorHAnsi" w:hAnsiTheme="minorHAnsi" w:cstheme="minorHAnsi"/>
          <w:b/>
          <w:bCs/>
          <w:sz w:val="28"/>
          <w:szCs w:val="28"/>
        </w:rPr>
        <w:t>splendor</w:t>
      </w:r>
      <w:proofErr w:type="spellEnd"/>
      <w:r w:rsidR="002134CB" w:rsidRPr="002134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134CB" w:rsidRPr="002134CB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spellEnd"/>
      <w:r w:rsidR="002134CB" w:rsidRPr="002134CB">
        <w:rPr>
          <w:rFonts w:asciiTheme="minorHAnsi" w:hAnsiTheme="minorHAnsi" w:cstheme="minorHAnsi"/>
          <w:b/>
          <w:bCs/>
          <w:sz w:val="28"/>
          <w:szCs w:val="28"/>
        </w:rPr>
        <w:t xml:space="preserve"> a grape</w:t>
      </w:r>
      <w:r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33655336" w14:textId="77777777" w:rsidR="00760385" w:rsidRPr="00E7000C" w:rsidRDefault="00760385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D524BB1" w14:textId="5AD5317F" w:rsidR="00BE1A21" w:rsidRPr="00A42FB5" w:rsidRDefault="00834AC5" w:rsidP="00BE1A21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La variedad </w:t>
      </w:r>
      <w:r w:rsidR="00A159CC" w:rsidRPr="00A159CC">
        <w:rPr>
          <w:rFonts w:asciiTheme="minorHAnsi" w:hAnsiTheme="minorHAnsi" w:cstheme="minorHAnsi"/>
          <w:b/>
          <w:bCs/>
          <w:sz w:val="40"/>
          <w:szCs w:val="40"/>
        </w:rPr>
        <w:t xml:space="preserve">Airén deslumbra en FENAVIN 2025 con una cata que reivindica su calidad y </w:t>
      </w:r>
      <w:r w:rsidR="00A159CC">
        <w:rPr>
          <w:rFonts w:asciiTheme="minorHAnsi" w:hAnsiTheme="minorHAnsi" w:cstheme="minorHAnsi"/>
          <w:b/>
          <w:bCs/>
          <w:sz w:val="40"/>
          <w:szCs w:val="40"/>
        </w:rPr>
        <w:t>potencial</w:t>
      </w:r>
    </w:p>
    <w:p w14:paraId="2C448FED" w14:textId="77777777" w:rsidR="00BE1A21" w:rsidRDefault="00BE1A21" w:rsidP="00BE1A21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267B46CF" w14:textId="4D8A9A6D" w:rsidR="001F02BC" w:rsidRDefault="0020235A" w:rsidP="002134CB">
      <w:pPr>
        <w:jc w:val="both"/>
        <w:rPr>
          <w:rFonts w:ascii="Montserrat" w:hAnsi="Montserrat"/>
          <w:color w:val="242424"/>
          <w:shd w:val="clear" w:color="auto" w:fill="FFFFFF"/>
        </w:rPr>
      </w:pPr>
      <w:r w:rsidRPr="00760385">
        <w:rPr>
          <w:rFonts w:asciiTheme="minorHAnsi" w:hAnsiTheme="minorHAnsi" w:cstheme="minorHAnsi"/>
          <w:b/>
          <w:bCs/>
        </w:rPr>
        <w:t xml:space="preserve">Ciudad Real, </w:t>
      </w:r>
      <w:r w:rsidR="00FC5A3C">
        <w:rPr>
          <w:rFonts w:asciiTheme="minorHAnsi" w:hAnsiTheme="minorHAnsi" w:cstheme="minorHAnsi"/>
          <w:b/>
          <w:bCs/>
        </w:rPr>
        <w:t>0</w:t>
      </w:r>
      <w:r w:rsidR="00326476">
        <w:rPr>
          <w:rFonts w:asciiTheme="minorHAnsi" w:hAnsiTheme="minorHAnsi" w:cstheme="minorHAnsi"/>
          <w:b/>
          <w:bCs/>
        </w:rPr>
        <w:t>6</w:t>
      </w:r>
      <w:r w:rsidR="00A42FB5" w:rsidRPr="00760385">
        <w:rPr>
          <w:rFonts w:asciiTheme="minorHAnsi" w:hAnsiTheme="minorHAnsi" w:cstheme="minorHAnsi"/>
          <w:b/>
          <w:bCs/>
        </w:rPr>
        <w:t>-</w:t>
      </w:r>
      <w:r w:rsidR="00FC5A3C">
        <w:rPr>
          <w:rFonts w:asciiTheme="minorHAnsi" w:hAnsiTheme="minorHAnsi" w:cstheme="minorHAnsi"/>
          <w:b/>
          <w:bCs/>
        </w:rPr>
        <w:t>5</w:t>
      </w:r>
      <w:r w:rsidRPr="00760385">
        <w:rPr>
          <w:rFonts w:asciiTheme="minorHAnsi" w:hAnsiTheme="minorHAnsi" w:cstheme="minorHAnsi"/>
          <w:b/>
          <w:bCs/>
        </w:rPr>
        <w:t>-2025.-</w:t>
      </w:r>
      <w:r w:rsidRPr="00A42FB5">
        <w:t xml:space="preserve"> </w:t>
      </w:r>
      <w:r w:rsidR="002134CB" w:rsidRPr="00AF33FF">
        <w:rPr>
          <w:rFonts w:asciiTheme="minorHAnsi" w:hAnsiTheme="minorHAnsi" w:cstheme="minorHAnsi"/>
        </w:rPr>
        <w:t>La</w:t>
      </w:r>
      <w:r w:rsidR="002134CB">
        <w:rPr>
          <w:rFonts w:asciiTheme="minorHAnsi" w:hAnsiTheme="minorHAnsi" w:cstheme="minorHAnsi"/>
        </w:rPr>
        <w:t xml:space="preserve"> </w:t>
      </w:r>
      <w:r w:rsidR="002134CB" w:rsidRPr="00AF33FF">
        <w:rPr>
          <w:rFonts w:asciiTheme="minorHAnsi" w:hAnsiTheme="minorHAnsi" w:cstheme="minorHAnsi"/>
        </w:rPr>
        <w:t>Feria Nacional del Vino (FENAVIN), que se celebra del 6 al 8 de mayo</w:t>
      </w:r>
      <w:r w:rsidR="002134CB">
        <w:rPr>
          <w:rFonts w:asciiTheme="minorHAnsi" w:hAnsiTheme="minorHAnsi" w:cstheme="minorHAnsi"/>
        </w:rPr>
        <w:t xml:space="preserve"> de 2025</w:t>
      </w:r>
      <w:r w:rsidR="002134CB" w:rsidRPr="00AF33FF">
        <w:rPr>
          <w:rFonts w:asciiTheme="minorHAnsi" w:hAnsiTheme="minorHAnsi" w:cstheme="minorHAnsi"/>
        </w:rPr>
        <w:t xml:space="preserve"> en </w:t>
      </w:r>
      <w:r w:rsidR="002134CB">
        <w:rPr>
          <w:rFonts w:asciiTheme="minorHAnsi" w:hAnsiTheme="minorHAnsi" w:cstheme="minorHAnsi"/>
        </w:rPr>
        <w:t xml:space="preserve">el complejo IFEDI de </w:t>
      </w:r>
      <w:r w:rsidR="002134CB" w:rsidRPr="00AF33FF">
        <w:rPr>
          <w:rFonts w:asciiTheme="minorHAnsi" w:hAnsiTheme="minorHAnsi" w:cstheme="minorHAnsi"/>
        </w:rPr>
        <w:t xml:space="preserve">Ciudad Real, </w:t>
      </w:r>
      <w:r w:rsidR="002134CB">
        <w:rPr>
          <w:rFonts w:asciiTheme="minorHAnsi" w:hAnsiTheme="minorHAnsi" w:cstheme="minorHAnsi"/>
        </w:rPr>
        <w:t xml:space="preserve">ha acogido en su primer día la cata </w:t>
      </w:r>
      <w:r w:rsidR="002134CB" w:rsidRPr="004458C5">
        <w:rPr>
          <w:rFonts w:asciiTheme="minorHAnsi" w:hAnsiTheme="minorHAnsi" w:cstheme="minorHAnsi"/>
          <w:i/>
          <w:iCs/>
        </w:rPr>
        <w:t>“</w:t>
      </w:r>
      <w:r w:rsidR="002134CB" w:rsidRPr="004458C5">
        <w:rPr>
          <w:rFonts w:asciiTheme="minorHAnsi" w:hAnsiTheme="minorHAnsi" w:cstheme="minorHAnsi"/>
          <w:i/>
          <w:iCs/>
        </w:rPr>
        <w:t xml:space="preserve">Airén, </w:t>
      </w:r>
      <w:proofErr w:type="spellStart"/>
      <w:r w:rsidR="002134CB" w:rsidRPr="004458C5">
        <w:rPr>
          <w:rFonts w:asciiTheme="minorHAnsi" w:hAnsiTheme="minorHAnsi" w:cstheme="minorHAnsi"/>
          <w:i/>
          <w:iCs/>
        </w:rPr>
        <w:t>the</w:t>
      </w:r>
      <w:proofErr w:type="spellEnd"/>
      <w:r w:rsidR="002134CB" w:rsidRPr="004458C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2134CB" w:rsidRPr="004458C5">
        <w:rPr>
          <w:rFonts w:asciiTheme="minorHAnsi" w:hAnsiTheme="minorHAnsi" w:cstheme="minorHAnsi"/>
          <w:i/>
          <w:iCs/>
        </w:rPr>
        <w:t>splendor</w:t>
      </w:r>
      <w:proofErr w:type="spellEnd"/>
      <w:r w:rsidR="002134CB" w:rsidRPr="004458C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2134CB" w:rsidRPr="004458C5">
        <w:rPr>
          <w:rFonts w:asciiTheme="minorHAnsi" w:hAnsiTheme="minorHAnsi" w:cstheme="minorHAnsi"/>
          <w:i/>
          <w:iCs/>
        </w:rPr>
        <w:t>of</w:t>
      </w:r>
      <w:proofErr w:type="spellEnd"/>
      <w:r w:rsidR="002134CB" w:rsidRPr="004458C5">
        <w:rPr>
          <w:rFonts w:asciiTheme="minorHAnsi" w:hAnsiTheme="minorHAnsi" w:cstheme="minorHAnsi"/>
          <w:i/>
          <w:iCs/>
        </w:rPr>
        <w:t xml:space="preserve"> a grape</w:t>
      </w:r>
      <w:r w:rsidR="002134CB" w:rsidRPr="004458C5">
        <w:rPr>
          <w:rFonts w:asciiTheme="minorHAnsi" w:hAnsiTheme="minorHAnsi" w:cstheme="minorHAnsi"/>
          <w:i/>
          <w:iCs/>
        </w:rPr>
        <w:t xml:space="preserve">”, </w:t>
      </w:r>
      <w:r w:rsidR="002134CB">
        <w:rPr>
          <w:rFonts w:asciiTheme="minorHAnsi" w:hAnsiTheme="minorHAnsi" w:cstheme="minorHAnsi"/>
        </w:rPr>
        <w:t>organizada por la Fundación Tierra de Viñedos y dirigida por el director de la revista ‘Mi Vino’, Antonio Candelas.</w:t>
      </w:r>
      <w:r w:rsidR="00A4036E" w:rsidRPr="00A4036E">
        <w:rPr>
          <w:rFonts w:ascii="Montserrat" w:hAnsi="Montserrat"/>
          <w:color w:val="242424"/>
          <w:shd w:val="clear" w:color="auto" w:fill="FFFFFF"/>
        </w:rPr>
        <w:t xml:space="preserve"> </w:t>
      </w:r>
    </w:p>
    <w:p w14:paraId="6DCD2A1E" w14:textId="77777777" w:rsidR="001F02BC" w:rsidRDefault="001F02BC" w:rsidP="002134CB">
      <w:pPr>
        <w:jc w:val="both"/>
        <w:rPr>
          <w:rFonts w:ascii="Montserrat" w:hAnsi="Montserrat"/>
          <w:color w:val="242424"/>
          <w:shd w:val="clear" w:color="auto" w:fill="FFFFFF"/>
        </w:rPr>
      </w:pPr>
    </w:p>
    <w:p w14:paraId="74AAB22A" w14:textId="0209DE82" w:rsidR="001F02BC" w:rsidRDefault="001F02BC" w:rsidP="002134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Una cata monográfica de 7 vinos de</w:t>
      </w:r>
      <w:r w:rsidR="00A4036E" w:rsidRPr="00A4036E">
        <w:rPr>
          <w:rFonts w:asciiTheme="minorHAnsi" w:hAnsiTheme="minorHAnsi" w:cstheme="minorHAnsi"/>
        </w:rPr>
        <w:t xml:space="preserve"> la variedad</w:t>
      </w:r>
      <w:r>
        <w:rPr>
          <w:rFonts w:asciiTheme="minorHAnsi" w:hAnsiTheme="minorHAnsi" w:cstheme="minorHAnsi"/>
        </w:rPr>
        <w:t xml:space="preserve"> de uva</w:t>
      </w:r>
      <w:r w:rsidR="00A4036E" w:rsidRPr="00A4036E">
        <w:rPr>
          <w:rFonts w:asciiTheme="minorHAnsi" w:hAnsiTheme="minorHAnsi" w:cstheme="minorHAnsi"/>
        </w:rPr>
        <w:t xml:space="preserve"> más </w:t>
      </w:r>
      <w:r>
        <w:rPr>
          <w:rFonts w:asciiTheme="minorHAnsi" w:hAnsiTheme="minorHAnsi" w:cstheme="minorHAnsi"/>
        </w:rPr>
        <w:t xml:space="preserve">predominante a nivel mundial, que prácticamente en su totalidad se produce </w:t>
      </w:r>
      <w:r w:rsidR="000C4896">
        <w:rPr>
          <w:rFonts w:asciiTheme="minorHAnsi" w:hAnsiTheme="minorHAnsi" w:cstheme="minorHAnsi"/>
        </w:rPr>
        <w:t>en</w:t>
      </w:r>
      <w:r w:rsidR="00A4036E" w:rsidRPr="00A4036E">
        <w:rPr>
          <w:rFonts w:asciiTheme="minorHAnsi" w:hAnsiTheme="minorHAnsi" w:cstheme="minorHAnsi"/>
        </w:rPr>
        <w:t xml:space="preserve"> </w:t>
      </w:r>
      <w:r w:rsidR="00A4036E">
        <w:rPr>
          <w:rFonts w:asciiTheme="minorHAnsi" w:hAnsiTheme="minorHAnsi" w:cstheme="minorHAnsi"/>
        </w:rPr>
        <w:t>Castilla-La Mancha</w:t>
      </w:r>
      <w:r w:rsidR="00A159C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la Airén</w:t>
      </w:r>
      <w:r w:rsidR="00A159CC">
        <w:rPr>
          <w:rFonts w:asciiTheme="minorHAnsi" w:hAnsiTheme="minorHAnsi" w:cstheme="minorHAnsi"/>
        </w:rPr>
        <w:t>. H</w:t>
      </w:r>
      <w:r w:rsidR="00A159CC">
        <w:rPr>
          <w:rFonts w:asciiTheme="minorHAnsi" w:hAnsiTheme="minorHAnsi" w:cstheme="minorHAnsi"/>
        </w:rPr>
        <w:t xml:space="preserve">a tenido lugar en </w:t>
      </w:r>
      <w:r w:rsidR="00A159CC" w:rsidRPr="00AF33FF">
        <w:rPr>
          <w:rFonts w:asciiTheme="minorHAnsi" w:hAnsiTheme="minorHAnsi" w:cstheme="minorHAnsi"/>
        </w:rPr>
        <w:t>la sala</w:t>
      </w:r>
      <w:r w:rsidR="00A159CC">
        <w:rPr>
          <w:rFonts w:asciiTheme="minorHAnsi" w:hAnsiTheme="minorHAnsi" w:cstheme="minorHAnsi"/>
        </w:rPr>
        <w:t xml:space="preserve"> de catas</w:t>
      </w:r>
      <w:r w:rsidR="00A159CC" w:rsidRPr="00AF33FF">
        <w:rPr>
          <w:rFonts w:asciiTheme="minorHAnsi" w:hAnsiTheme="minorHAnsi" w:cstheme="minorHAnsi"/>
        </w:rPr>
        <w:t xml:space="preserve"> </w:t>
      </w:r>
      <w:r w:rsidR="00A159CC">
        <w:rPr>
          <w:rFonts w:asciiTheme="minorHAnsi" w:hAnsiTheme="minorHAnsi" w:cstheme="minorHAnsi"/>
        </w:rPr>
        <w:t>‘</w:t>
      </w:r>
      <w:r w:rsidR="00A159CC" w:rsidRPr="00AF33FF">
        <w:rPr>
          <w:rFonts w:asciiTheme="minorHAnsi" w:hAnsiTheme="minorHAnsi" w:cstheme="minorHAnsi"/>
        </w:rPr>
        <w:t>Custodio Zamarra</w:t>
      </w:r>
      <w:r w:rsidR="00A159CC">
        <w:rPr>
          <w:rFonts w:asciiTheme="minorHAnsi" w:hAnsiTheme="minorHAnsi" w:cstheme="minorHAnsi"/>
        </w:rPr>
        <w:t xml:space="preserve">’, dentro </w:t>
      </w:r>
      <w:r w:rsidR="00A159CC" w:rsidRPr="00AF33FF">
        <w:rPr>
          <w:rFonts w:asciiTheme="minorHAnsi" w:hAnsiTheme="minorHAnsi" w:cstheme="minorHAnsi"/>
        </w:rPr>
        <w:t>del programa "Catas y Armonías"</w:t>
      </w:r>
      <w:r w:rsidR="00A159CC">
        <w:rPr>
          <w:rFonts w:asciiTheme="minorHAnsi" w:hAnsiTheme="minorHAnsi" w:cstheme="minorHAnsi"/>
        </w:rPr>
        <w:t>,</w:t>
      </w:r>
      <w:r w:rsidR="00A159CC">
        <w:rPr>
          <w:rFonts w:asciiTheme="minorHAnsi" w:hAnsiTheme="minorHAnsi" w:cstheme="minorHAnsi"/>
        </w:rPr>
        <w:t xml:space="preserve"> </w:t>
      </w:r>
      <w:r w:rsidR="00A159CC" w:rsidRPr="00AF33FF">
        <w:rPr>
          <w:rFonts w:asciiTheme="minorHAnsi" w:hAnsiTheme="minorHAnsi" w:cstheme="minorHAnsi"/>
        </w:rPr>
        <w:t>patrocinado por Unicaja Banco</w:t>
      </w:r>
      <w:r w:rsidR="00A159CC">
        <w:rPr>
          <w:rFonts w:asciiTheme="minorHAnsi" w:hAnsiTheme="minorHAnsi" w:cstheme="minorHAnsi"/>
        </w:rPr>
        <w:t xml:space="preserve"> en esta 13ª edición de </w:t>
      </w:r>
      <w:proofErr w:type="spellStart"/>
      <w:r w:rsidR="00A159CC">
        <w:rPr>
          <w:rFonts w:asciiTheme="minorHAnsi" w:hAnsiTheme="minorHAnsi" w:cstheme="minorHAnsi"/>
        </w:rPr>
        <w:t>Fenavin</w:t>
      </w:r>
      <w:proofErr w:type="spellEnd"/>
      <w:r w:rsidR="00A159CC">
        <w:rPr>
          <w:rFonts w:asciiTheme="minorHAnsi" w:hAnsiTheme="minorHAnsi" w:cstheme="minorHAnsi"/>
        </w:rPr>
        <w:t>.</w:t>
      </w:r>
    </w:p>
    <w:p w14:paraId="6CEC78FD" w14:textId="77777777" w:rsidR="001F02BC" w:rsidRDefault="001F02BC" w:rsidP="002134CB">
      <w:pPr>
        <w:jc w:val="both"/>
        <w:rPr>
          <w:rFonts w:asciiTheme="minorHAnsi" w:hAnsiTheme="minorHAnsi" w:cstheme="minorHAnsi"/>
        </w:rPr>
      </w:pPr>
    </w:p>
    <w:p w14:paraId="29E82E64" w14:textId="1D66DB0D" w:rsidR="001F02BC" w:rsidRDefault="001F02BC" w:rsidP="002134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Los vinos </w:t>
      </w:r>
      <w:r w:rsidR="006E0BE1">
        <w:rPr>
          <w:rFonts w:asciiTheme="minorHAnsi" w:hAnsiTheme="minorHAnsi" w:cstheme="minorHAnsi"/>
        </w:rPr>
        <w:t xml:space="preserve">Airén </w:t>
      </w:r>
      <w:r>
        <w:rPr>
          <w:rFonts w:asciiTheme="minorHAnsi" w:hAnsiTheme="minorHAnsi" w:cstheme="minorHAnsi"/>
        </w:rPr>
        <w:t xml:space="preserve">que se han </w:t>
      </w:r>
      <w:r w:rsidR="00A159CC">
        <w:rPr>
          <w:rFonts w:asciiTheme="minorHAnsi" w:hAnsiTheme="minorHAnsi" w:cstheme="minorHAnsi"/>
        </w:rPr>
        <w:t>degustado</w:t>
      </w:r>
      <w:r>
        <w:rPr>
          <w:rFonts w:asciiTheme="minorHAnsi" w:hAnsiTheme="minorHAnsi" w:cstheme="minorHAnsi"/>
        </w:rPr>
        <w:t xml:space="preserve"> han sido</w:t>
      </w:r>
      <w:r w:rsidR="006E0BE1">
        <w:rPr>
          <w:rFonts w:asciiTheme="minorHAnsi" w:hAnsiTheme="minorHAnsi" w:cstheme="minorHAnsi"/>
        </w:rPr>
        <w:t xml:space="preserve">: Dominio de Baco 2024 (Alcázar de San Juan, Ciudad Real), </w:t>
      </w:r>
      <w:proofErr w:type="spellStart"/>
      <w:r w:rsidR="006E0BE1">
        <w:rPr>
          <w:rFonts w:asciiTheme="minorHAnsi" w:hAnsiTheme="minorHAnsi" w:cstheme="minorHAnsi"/>
        </w:rPr>
        <w:t>Pedroheras</w:t>
      </w:r>
      <w:proofErr w:type="spellEnd"/>
      <w:r w:rsidR="006E0BE1">
        <w:rPr>
          <w:rFonts w:asciiTheme="minorHAnsi" w:hAnsiTheme="minorHAnsi" w:cstheme="minorHAnsi"/>
        </w:rPr>
        <w:t xml:space="preserve"> 2024 (</w:t>
      </w:r>
      <w:proofErr w:type="spellStart"/>
      <w:r w:rsidR="006E0BE1">
        <w:rPr>
          <w:rFonts w:asciiTheme="minorHAnsi" w:hAnsiTheme="minorHAnsi" w:cstheme="minorHAnsi"/>
        </w:rPr>
        <w:t>Pedroñeras</w:t>
      </w:r>
      <w:proofErr w:type="spellEnd"/>
      <w:r w:rsidR="006E0BE1">
        <w:rPr>
          <w:rFonts w:asciiTheme="minorHAnsi" w:hAnsiTheme="minorHAnsi" w:cstheme="minorHAnsi"/>
        </w:rPr>
        <w:t xml:space="preserve">, Cuenca), Símbolo 2024 (Campo de Criptana, Ciudad Real), </w:t>
      </w:r>
      <w:proofErr w:type="spellStart"/>
      <w:r w:rsidR="006E0BE1">
        <w:rPr>
          <w:rFonts w:asciiTheme="minorHAnsi" w:hAnsiTheme="minorHAnsi" w:cstheme="minorHAnsi"/>
        </w:rPr>
        <w:t>Laminio</w:t>
      </w:r>
      <w:proofErr w:type="spellEnd"/>
      <w:r w:rsidR="006E0BE1">
        <w:rPr>
          <w:rFonts w:asciiTheme="minorHAnsi" w:hAnsiTheme="minorHAnsi" w:cstheme="minorHAnsi"/>
        </w:rPr>
        <w:t xml:space="preserve"> 2024 de Bodegas César Velasco (Villarrobledo, Albacete), </w:t>
      </w:r>
      <w:proofErr w:type="spellStart"/>
      <w:r w:rsidR="006E0BE1">
        <w:rPr>
          <w:rFonts w:asciiTheme="minorHAnsi" w:hAnsiTheme="minorHAnsi" w:cstheme="minorHAnsi"/>
        </w:rPr>
        <w:t>Alejarien</w:t>
      </w:r>
      <w:proofErr w:type="spellEnd"/>
      <w:r w:rsidR="006E0BE1">
        <w:rPr>
          <w:rFonts w:asciiTheme="minorHAnsi" w:hAnsiTheme="minorHAnsi" w:cstheme="minorHAnsi"/>
        </w:rPr>
        <w:t xml:space="preserve"> Tinaja 2023 de Bodegas El Vínculo </w:t>
      </w:r>
      <w:r w:rsidR="006E0BE1">
        <w:rPr>
          <w:rFonts w:asciiTheme="minorHAnsi" w:hAnsiTheme="minorHAnsi" w:cstheme="minorHAnsi"/>
        </w:rPr>
        <w:t>(Campo de Criptana, Ciudad Real),</w:t>
      </w:r>
      <w:r w:rsidR="006E0BE1">
        <w:rPr>
          <w:rFonts w:asciiTheme="minorHAnsi" w:hAnsiTheme="minorHAnsi" w:cstheme="minorHAnsi"/>
        </w:rPr>
        <w:t xml:space="preserve"> todos ellos de la Denominación de Origen Protegida (DOP) La Mancha; </w:t>
      </w:r>
      <w:proofErr w:type="spellStart"/>
      <w:r w:rsidR="006E0BE1">
        <w:rPr>
          <w:rFonts w:asciiTheme="minorHAnsi" w:hAnsiTheme="minorHAnsi" w:cstheme="minorHAnsi"/>
        </w:rPr>
        <w:t>Guadianeja</w:t>
      </w:r>
      <w:proofErr w:type="spellEnd"/>
      <w:r w:rsidR="006E0BE1">
        <w:rPr>
          <w:rFonts w:asciiTheme="minorHAnsi" w:hAnsiTheme="minorHAnsi" w:cstheme="minorHAnsi"/>
        </w:rPr>
        <w:t xml:space="preserve"> Encascado 2023 de </w:t>
      </w:r>
      <w:proofErr w:type="spellStart"/>
      <w:r w:rsidR="006E0BE1">
        <w:rPr>
          <w:rFonts w:asciiTheme="minorHAnsi" w:hAnsiTheme="minorHAnsi" w:cstheme="minorHAnsi"/>
        </w:rPr>
        <w:t>Vínicola</w:t>
      </w:r>
      <w:proofErr w:type="spellEnd"/>
      <w:r w:rsidR="006E0BE1">
        <w:rPr>
          <w:rFonts w:asciiTheme="minorHAnsi" w:hAnsiTheme="minorHAnsi" w:cstheme="minorHAnsi"/>
        </w:rPr>
        <w:t xml:space="preserve"> de Castilla (Manzanares, Ciudad Real) y Finca </w:t>
      </w:r>
      <w:proofErr w:type="spellStart"/>
      <w:r w:rsidR="006E0BE1">
        <w:rPr>
          <w:rFonts w:asciiTheme="minorHAnsi" w:hAnsiTheme="minorHAnsi" w:cstheme="minorHAnsi"/>
        </w:rPr>
        <w:t>Villalobillos</w:t>
      </w:r>
      <w:proofErr w:type="spellEnd"/>
      <w:r w:rsidR="006E0BE1">
        <w:rPr>
          <w:rFonts w:asciiTheme="minorHAnsi" w:hAnsiTheme="minorHAnsi" w:cstheme="minorHAnsi"/>
        </w:rPr>
        <w:t xml:space="preserve"> Pie Franco 2023 de Bodegas García de Lara (Villarrubia de Santiago, Toledo), ambos de</w:t>
      </w:r>
      <w:r w:rsidR="00A159CC">
        <w:rPr>
          <w:rFonts w:asciiTheme="minorHAnsi" w:hAnsiTheme="minorHAnsi" w:cstheme="minorHAnsi"/>
        </w:rPr>
        <w:t xml:space="preserve"> la I</w:t>
      </w:r>
      <w:r w:rsidR="00A159CC" w:rsidRPr="00A159CC">
        <w:rPr>
          <w:rFonts w:asciiTheme="minorHAnsi" w:hAnsiTheme="minorHAnsi" w:cstheme="minorHAnsi"/>
        </w:rPr>
        <w:t xml:space="preserve">ndicación </w:t>
      </w:r>
      <w:r w:rsidR="00A159CC">
        <w:rPr>
          <w:rFonts w:asciiTheme="minorHAnsi" w:hAnsiTheme="minorHAnsi" w:cstheme="minorHAnsi"/>
        </w:rPr>
        <w:t>G</w:t>
      </w:r>
      <w:r w:rsidR="00A159CC" w:rsidRPr="00A159CC">
        <w:rPr>
          <w:rFonts w:asciiTheme="minorHAnsi" w:hAnsiTheme="minorHAnsi" w:cstheme="minorHAnsi"/>
        </w:rPr>
        <w:t xml:space="preserve">eográfica </w:t>
      </w:r>
      <w:r w:rsidR="00A159CC">
        <w:rPr>
          <w:rFonts w:asciiTheme="minorHAnsi" w:hAnsiTheme="minorHAnsi" w:cstheme="minorHAnsi"/>
        </w:rPr>
        <w:t>P</w:t>
      </w:r>
      <w:r w:rsidR="00A159CC" w:rsidRPr="00A159CC">
        <w:rPr>
          <w:rFonts w:asciiTheme="minorHAnsi" w:hAnsiTheme="minorHAnsi" w:cstheme="minorHAnsi"/>
        </w:rPr>
        <w:t>rotegida</w:t>
      </w:r>
      <w:r w:rsidR="00A159CC">
        <w:rPr>
          <w:rFonts w:asciiTheme="minorHAnsi" w:hAnsiTheme="minorHAnsi" w:cstheme="minorHAnsi"/>
        </w:rPr>
        <w:t xml:space="preserve"> (IGP)</w:t>
      </w:r>
      <w:r w:rsidR="00A159CC" w:rsidRPr="00A159CC">
        <w:rPr>
          <w:rFonts w:asciiTheme="minorHAnsi" w:hAnsiTheme="minorHAnsi" w:cstheme="minorHAnsi"/>
          <w:b/>
          <w:bCs/>
        </w:rPr>
        <w:t xml:space="preserve"> </w:t>
      </w:r>
      <w:r w:rsidR="00A159CC" w:rsidRPr="00A159CC">
        <w:rPr>
          <w:rFonts w:asciiTheme="minorHAnsi" w:hAnsiTheme="minorHAnsi" w:cstheme="minorHAnsi"/>
        </w:rPr>
        <w:t>Vinos de la Tierra de Castilla</w:t>
      </w:r>
      <w:r w:rsidR="00A159CC">
        <w:rPr>
          <w:rFonts w:asciiTheme="minorHAnsi" w:hAnsiTheme="minorHAnsi" w:cstheme="minorHAnsi"/>
        </w:rPr>
        <w:t>.</w:t>
      </w:r>
    </w:p>
    <w:p w14:paraId="1C4627FF" w14:textId="77777777" w:rsidR="00A159CC" w:rsidRDefault="00A159CC" w:rsidP="002134CB">
      <w:pPr>
        <w:jc w:val="both"/>
        <w:rPr>
          <w:rFonts w:asciiTheme="minorHAnsi" w:hAnsiTheme="minorHAnsi" w:cstheme="minorHAnsi"/>
        </w:rPr>
      </w:pPr>
    </w:p>
    <w:p w14:paraId="00D54D18" w14:textId="1E355FEA" w:rsidR="00A159CC" w:rsidRDefault="00A159CC" w:rsidP="00A159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objetivo ha sido poner en valor el gran potencial de esta variedad y </w:t>
      </w:r>
      <w:proofErr w:type="spellStart"/>
      <w:r>
        <w:rPr>
          <w:rFonts w:asciiTheme="minorHAnsi" w:hAnsiTheme="minorHAnsi" w:cstheme="minorHAnsi"/>
        </w:rPr>
        <w:t>desegtimatizar</w:t>
      </w:r>
      <w:proofErr w:type="spellEnd"/>
      <w:r>
        <w:rPr>
          <w:rFonts w:asciiTheme="minorHAnsi" w:hAnsiTheme="minorHAnsi" w:cstheme="minorHAnsi"/>
        </w:rPr>
        <w:t xml:space="preserve"> que, </w:t>
      </w:r>
      <w:r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pese a ser es la uva más plantada a nivel mundial, sea solo propia de producciones de gran volumen o de granel, sino que también en los últimos años se ha apostado cualitativamente por la producción de vinos de esta variedad</w:t>
      </w:r>
      <w:r>
        <w:rPr>
          <w:rFonts w:asciiTheme="minorHAnsi" w:hAnsiTheme="minorHAnsi" w:cstheme="minorHAnsi"/>
        </w:rPr>
        <w:t>”, según palabras de Antonio Candelas.</w:t>
      </w:r>
    </w:p>
    <w:p w14:paraId="244832E5" w14:textId="77777777" w:rsidR="00A159CC" w:rsidRDefault="00A159CC" w:rsidP="002134CB">
      <w:pPr>
        <w:jc w:val="both"/>
        <w:rPr>
          <w:rFonts w:asciiTheme="minorHAnsi" w:hAnsiTheme="minorHAnsi" w:cstheme="minorHAnsi"/>
        </w:rPr>
      </w:pPr>
    </w:p>
    <w:p w14:paraId="76327BD9" w14:textId="77777777" w:rsidR="00B24B9C" w:rsidRPr="00760385" w:rsidRDefault="00B24B9C" w:rsidP="00760385">
      <w:pPr>
        <w:jc w:val="both"/>
        <w:rPr>
          <w:rFonts w:asciiTheme="minorHAnsi" w:hAnsiTheme="minorHAnsi" w:cstheme="minorHAnsi"/>
        </w:rPr>
      </w:pPr>
    </w:p>
    <w:p w14:paraId="1D3622D2" w14:textId="77777777" w:rsidR="00414F48" w:rsidRPr="00760385" w:rsidRDefault="00414F48" w:rsidP="00760385">
      <w:pPr>
        <w:jc w:val="both"/>
        <w:rPr>
          <w:rFonts w:asciiTheme="minorHAnsi" w:hAnsiTheme="minorHAnsi" w:cstheme="minorHAnsi"/>
        </w:rPr>
      </w:pPr>
    </w:p>
    <w:p w14:paraId="197C3E81" w14:textId="4E769070" w:rsidR="00DC57FA" w:rsidRPr="00E1112F" w:rsidRDefault="00DC57FA" w:rsidP="00DC57FA">
      <w:pPr>
        <w:tabs>
          <w:tab w:val="left" w:pos="7950"/>
        </w:tabs>
        <w:rPr>
          <w:rFonts w:asciiTheme="minorHAnsi" w:hAnsiTheme="minorHAnsi" w:cstheme="minorHAnsi"/>
          <w:sz w:val="20"/>
          <w:szCs w:val="20"/>
        </w:rPr>
      </w:pPr>
      <w:r w:rsidRPr="00E1112F">
        <w:rPr>
          <w:rFonts w:asciiTheme="minorHAnsi" w:hAnsiTheme="minorHAnsi" w:cstheme="minorHAnsi"/>
          <w:sz w:val="20"/>
          <w:szCs w:val="20"/>
        </w:rPr>
        <w:tab/>
      </w:r>
    </w:p>
    <w:sectPr w:rsidR="00DC57FA" w:rsidRPr="00E1112F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7342" w14:textId="77777777" w:rsidR="00616334" w:rsidRDefault="00616334">
      <w:r>
        <w:separator/>
      </w:r>
    </w:p>
  </w:endnote>
  <w:endnote w:type="continuationSeparator" w:id="0">
    <w:p w14:paraId="6F9D070B" w14:textId="77777777" w:rsidR="00616334" w:rsidRDefault="0061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39D8" w14:textId="77777777" w:rsidR="00616334" w:rsidRDefault="00616334">
      <w:r>
        <w:separator/>
      </w:r>
    </w:p>
  </w:footnote>
  <w:footnote w:type="continuationSeparator" w:id="0">
    <w:p w14:paraId="4E629E07" w14:textId="77777777" w:rsidR="00616334" w:rsidRDefault="0061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08911">
    <w:abstractNumId w:val="0"/>
  </w:num>
  <w:num w:numId="2" w16cid:durableId="1334795203">
    <w:abstractNumId w:val="1"/>
  </w:num>
  <w:num w:numId="3" w16cid:durableId="1692296110">
    <w:abstractNumId w:val="6"/>
  </w:num>
  <w:num w:numId="4" w16cid:durableId="787819570">
    <w:abstractNumId w:val="4"/>
  </w:num>
  <w:num w:numId="5" w16cid:durableId="1377467264">
    <w:abstractNumId w:val="9"/>
  </w:num>
  <w:num w:numId="6" w16cid:durableId="477118075">
    <w:abstractNumId w:val="2"/>
  </w:num>
  <w:num w:numId="7" w16cid:durableId="116992110">
    <w:abstractNumId w:val="7"/>
  </w:num>
  <w:num w:numId="8" w16cid:durableId="210651402">
    <w:abstractNumId w:val="5"/>
  </w:num>
  <w:num w:numId="9" w16cid:durableId="779226571">
    <w:abstractNumId w:val="8"/>
  </w:num>
  <w:num w:numId="10" w16cid:durableId="1262179670">
    <w:abstractNumId w:val="10"/>
  </w:num>
  <w:num w:numId="11" w16cid:durableId="1483740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23C1"/>
    <w:rsid w:val="00013D13"/>
    <w:rsid w:val="00014BDF"/>
    <w:rsid w:val="00020578"/>
    <w:rsid w:val="00036358"/>
    <w:rsid w:val="00065814"/>
    <w:rsid w:val="0006597F"/>
    <w:rsid w:val="00086A13"/>
    <w:rsid w:val="00091B3B"/>
    <w:rsid w:val="000A176F"/>
    <w:rsid w:val="000B312A"/>
    <w:rsid w:val="000B46CA"/>
    <w:rsid w:val="000B6D7E"/>
    <w:rsid w:val="000C4896"/>
    <w:rsid w:val="000C6E05"/>
    <w:rsid w:val="001203D4"/>
    <w:rsid w:val="001306DB"/>
    <w:rsid w:val="00137D9C"/>
    <w:rsid w:val="00157ED4"/>
    <w:rsid w:val="00165C27"/>
    <w:rsid w:val="001A1B15"/>
    <w:rsid w:val="001A6F12"/>
    <w:rsid w:val="001B0A0A"/>
    <w:rsid w:val="001E7D2A"/>
    <w:rsid w:val="001F02BC"/>
    <w:rsid w:val="0020235A"/>
    <w:rsid w:val="002134CB"/>
    <w:rsid w:val="00215116"/>
    <w:rsid w:val="00232400"/>
    <w:rsid w:val="0024006E"/>
    <w:rsid w:val="002533F9"/>
    <w:rsid w:val="00266434"/>
    <w:rsid w:val="00276550"/>
    <w:rsid w:val="00290A3F"/>
    <w:rsid w:val="002926C6"/>
    <w:rsid w:val="002B3E5F"/>
    <w:rsid w:val="002B496F"/>
    <w:rsid w:val="00307086"/>
    <w:rsid w:val="00326476"/>
    <w:rsid w:val="0035376A"/>
    <w:rsid w:val="00386E68"/>
    <w:rsid w:val="003B23EB"/>
    <w:rsid w:val="00414F48"/>
    <w:rsid w:val="00417A5C"/>
    <w:rsid w:val="004458C5"/>
    <w:rsid w:val="00463B16"/>
    <w:rsid w:val="004A1AF4"/>
    <w:rsid w:val="004A4ED8"/>
    <w:rsid w:val="004F0F62"/>
    <w:rsid w:val="00547E98"/>
    <w:rsid w:val="00557085"/>
    <w:rsid w:val="005834B9"/>
    <w:rsid w:val="00592078"/>
    <w:rsid w:val="005B1E0C"/>
    <w:rsid w:val="005D103C"/>
    <w:rsid w:val="005F355D"/>
    <w:rsid w:val="00610B68"/>
    <w:rsid w:val="00616334"/>
    <w:rsid w:val="006406F6"/>
    <w:rsid w:val="00643CCD"/>
    <w:rsid w:val="00646895"/>
    <w:rsid w:val="00695B7E"/>
    <w:rsid w:val="006E0BE1"/>
    <w:rsid w:val="006F05FC"/>
    <w:rsid w:val="006F2257"/>
    <w:rsid w:val="0072029C"/>
    <w:rsid w:val="00745853"/>
    <w:rsid w:val="007545E1"/>
    <w:rsid w:val="00760385"/>
    <w:rsid w:val="00773018"/>
    <w:rsid w:val="00781CAE"/>
    <w:rsid w:val="00791D33"/>
    <w:rsid w:val="00797C54"/>
    <w:rsid w:val="007B20AE"/>
    <w:rsid w:val="007E177C"/>
    <w:rsid w:val="007E3FAB"/>
    <w:rsid w:val="007F453A"/>
    <w:rsid w:val="00823DF8"/>
    <w:rsid w:val="008258B2"/>
    <w:rsid w:val="00834AC5"/>
    <w:rsid w:val="00850E86"/>
    <w:rsid w:val="00922993"/>
    <w:rsid w:val="00923283"/>
    <w:rsid w:val="00925941"/>
    <w:rsid w:val="009445DC"/>
    <w:rsid w:val="00952167"/>
    <w:rsid w:val="00976B58"/>
    <w:rsid w:val="00985AB2"/>
    <w:rsid w:val="00985D4A"/>
    <w:rsid w:val="009A7D2D"/>
    <w:rsid w:val="009B7330"/>
    <w:rsid w:val="009C6AF5"/>
    <w:rsid w:val="00A159CC"/>
    <w:rsid w:val="00A2386F"/>
    <w:rsid w:val="00A316A5"/>
    <w:rsid w:val="00A4036E"/>
    <w:rsid w:val="00A42FB5"/>
    <w:rsid w:val="00A4388D"/>
    <w:rsid w:val="00A61119"/>
    <w:rsid w:val="00A61268"/>
    <w:rsid w:val="00A96B52"/>
    <w:rsid w:val="00AC7AAC"/>
    <w:rsid w:val="00AD5381"/>
    <w:rsid w:val="00AE7257"/>
    <w:rsid w:val="00AF28FC"/>
    <w:rsid w:val="00AF759C"/>
    <w:rsid w:val="00B2015E"/>
    <w:rsid w:val="00B24B9C"/>
    <w:rsid w:val="00B510CA"/>
    <w:rsid w:val="00B74505"/>
    <w:rsid w:val="00B77378"/>
    <w:rsid w:val="00B77E5A"/>
    <w:rsid w:val="00B93705"/>
    <w:rsid w:val="00BA1E59"/>
    <w:rsid w:val="00BB6065"/>
    <w:rsid w:val="00BD007F"/>
    <w:rsid w:val="00BD0DAA"/>
    <w:rsid w:val="00BE1A21"/>
    <w:rsid w:val="00C00AAE"/>
    <w:rsid w:val="00C348E0"/>
    <w:rsid w:val="00C359DE"/>
    <w:rsid w:val="00C44344"/>
    <w:rsid w:val="00C56A37"/>
    <w:rsid w:val="00C70684"/>
    <w:rsid w:val="00C74E7A"/>
    <w:rsid w:val="00C962EB"/>
    <w:rsid w:val="00CE2E13"/>
    <w:rsid w:val="00CE317E"/>
    <w:rsid w:val="00CE696C"/>
    <w:rsid w:val="00D16027"/>
    <w:rsid w:val="00D6246D"/>
    <w:rsid w:val="00D76558"/>
    <w:rsid w:val="00D776DE"/>
    <w:rsid w:val="00D8579E"/>
    <w:rsid w:val="00D85BB9"/>
    <w:rsid w:val="00DC28D0"/>
    <w:rsid w:val="00DC57FA"/>
    <w:rsid w:val="00DE749F"/>
    <w:rsid w:val="00E074A2"/>
    <w:rsid w:val="00E1112F"/>
    <w:rsid w:val="00E16ACE"/>
    <w:rsid w:val="00E30A6A"/>
    <w:rsid w:val="00E55983"/>
    <w:rsid w:val="00E64A58"/>
    <w:rsid w:val="00E7000C"/>
    <w:rsid w:val="00E731CE"/>
    <w:rsid w:val="00E961C1"/>
    <w:rsid w:val="00EB1ED5"/>
    <w:rsid w:val="00EB5848"/>
    <w:rsid w:val="00EC0123"/>
    <w:rsid w:val="00EE208D"/>
    <w:rsid w:val="00F020F7"/>
    <w:rsid w:val="00F15E03"/>
    <w:rsid w:val="00F42DE0"/>
    <w:rsid w:val="00F47969"/>
    <w:rsid w:val="00F754F7"/>
    <w:rsid w:val="00F814C1"/>
    <w:rsid w:val="00FA0F1A"/>
    <w:rsid w:val="00FA2B97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24B9C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169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8</cp:revision>
  <cp:lastPrinted>2024-10-03T07:49:00Z</cp:lastPrinted>
  <dcterms:created xsi:type="dcterms:W3CDTF">2025-04-30T10:34:00Z</dcterms:created>
  <dcterms:modified xsi:type="dcterms:W3CDTF">2025-05-06T14:35:00Z</dcterms:modified>
</cp:coreProperties>
</file>