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53480FB2" w:rsidR="00307086" w:rsidRPr="0060253A" w:rsidRDefault="00CD514A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253A">
        <w:rPr>
          <w:rFonts w:asciiTheme="minorHAnsi" w:hAnsiTheme="minorHAnsi" w:cstheme="minorHAnsi"/>
          <w:b/>
          <w:bCs/>
          <w:sz w:val="28"/>
          <w:szCs w:val="28"/>
        </w:rPr>
        <w:t>Tres ponentes han tomado la palabra en el Aula 1 del pabellón IFEDI de Ciudad Real</w:t>
      </w:r>
    </w:p>
    <w:p w14:paraId="67EC5C01" w14:textId="0B591368" w:rsidR="00F020F7" w:rsidRPr="0060253A" w:rsidRDefault="00CD514A" w:rsidP="00307086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0253A">
        <w:rPr>
          <w:rFonts w:asciiTheme="minorHAnsi" w:hAnsiTheme="minorHAnsi" w:cstheme="minorHAnsi"/>
          <w:b/>
          <w:bCs/>
          <w:sz w:val="44"/>
          <w:szCs w:val="44"/>
        </w:rPr>
        <w:t>La Cámara de Comercio org</w:t>
      </w:r>
      <w:r w:rsidR="0060253A" w:rsidRPr="0060253A">
        <w:rPr>
          <w:rFonts w:asciiTheme="minorHAnsi" w:hAnsiTheme="minorHAnsi" w:cstheme="minorHAnsi"/>
          <w:b/>
          <w:bCs/>
          <w:sz w:val="44"/>
          <w:szCs w:val="44"/>
        </w:rPr>
        <w:t>a</w:t>
      </w:r>
      <w:r w:rsidRPr="0060253A">
        <w:rPr>
          <w:rFonts w:asciiTheme="minorHAnsi" w:hAnsiTheme="minorHAnsi" w:cstheme="minorHAnsi"/>
          <w:b/>
          <w:bCs/>
          <w:sz w:val="44"/>
          <w:szCs w:val="44"/>
        </w:rPr>
        <w:t>niza</w:t>
      </w:r>
      <w:r w:rsidR="0060253A">
        <w:rPr>
          <w:rFonts w:asciiTheme="minorHAnsi" w:hAnsiTheme="minorHAnsi" w:cstheme="minorHAnsi"/>
          <w:b/>
          <w:bCs/>
          <w:sz w:val="44"/>
          <w:szCs w:val="44"/>
        </w:rPr>
        <w:t xml:space="preserve"> en FENAVIN</w:t>
      </w:r>
      <w:r w:rsidR="00B51F49">
        <w:rPr>
          <w:rFonts w:asciiTheme="minorHAnsi" w:hAnsiTheme="minorHAnsi" w:cstheme="minorHAnsi"/>
          <w:b/>
          <w:bCs/>
          <w:sz w:val="44"/>
          <w:szCs w:val="44"/>
        </w:rPr>
        <w:t xml:space="preserve"> 2025</w:t>
      </w:r>
      <w:r w:rsidRPr="0060253A">
        <w:rPr>
          <w:rFonts w:asciiTheme="minorHAnsi" w:hAnsiTheme="minorHAnsi" w:cstheme="minorHAnsi"/>
          <w:b/>
          <w:bCs/>
          <w:sz w:val="44"/>
          <w:szCs w:val="44"/>
        </w:rPr>
        <w:t xml:space="preserve"> una charla con expertos del sector para abordar las </w:t>
      </w:r>
      <w:proofErr w:type="spellStart"/>
      <w:r w:rsidRPr="0060253A">
        <w:rPr>
          <w:rFonts w:asciiTheme="minorHAnsi" w:hAnsiTheme="minorHAnsi" w:cstheme="minorHAnsi"/>
          <w:b/>
          <w:bCs/>
          <w:sz w:val="44"/>
          <w:szCs w:val="44"/>
        </w:rPr>
        <w:t>partiucularidades</w:t>
      </w:r>
      <w:proofErr w:type="spellEnd"/>
      <w:r w:rsidRPr="0060253A">
        <w:rPr>
          <w:rFonts w:asciiTheme="minorHAnsi" w:hAnsiTheme="minorHAnsi" w:cstheme="minorHAnsi"/>
          <w:b/>
          <w:bCs/>
          <w:sz w:val="44"/>
          <w:szCs w:val="44"/>
        </w:rPr>
        <w:t xml:space="preserve"> y claves de los mercados japonés, vietnamita y tailandés </w:t>
      </w:r>
    </w:p>
    <w:p w14:paraId="0F3415BF" w14:textId="334DF849" w:rsidR="00CD514A" w:rsidRPr="0060253A" w:rsidRDefault="0020235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7"/>
          <w:szCs w:val="27"/>
        </w:rPr>
      </w:pPr>
      <w:r w:rsidRPr="0060253A">
        <w:rPr>
          <w:rFonts w:asciiTheme="minorHAnsi" w:hAnsiTheme="minorHAnsi" w:cstheme="minorHAnsi"/>
          <w:b/>
          <w:bCs/>
        </w:rPr>
        <w:t xml:space="preserve">Ciudad Real, </w:t>
      </w:r>
      <w:r w:rsidR="00CD514A" w:rsidRPr="0060253A">
        <w:rPr>
          <w:rFonts w:asciiTheme="minorHAnsi" w:hAnsiTheme="minorHAnsi" w:cstheme="minorHAnsi"/>
          <w:b/>
          <w:bCs/>
        </w:rPr>
        <w:t>06</w:t>
      </w:r>
      <w:r w:rsidRPr="0060253A">
        <w:rPr>
          <w:rFonts w:asciiTheme="minorHAnsi" w:hAnsiTheme="minorHAnsi" w:cstheme="minorHAnsi"/>
          <w:b/>
          <w:bCs/>
        </w:rPr>
        <w:t>-</w:t>
      </w:r>
      <w:r w:rsidR="00CD514A" w:rsidRPr="0060253A">
        <w:rPr>
          <w:rFonts w:asciiTheme="minorHAnsi" w:hAnsiTheme="minorHAnsi" w:cstheme="minorHAnsi"/>
          <w:b/>
          <w:bCs/>
        </w:rPr>
        <w:t>05</w:t>
      </w:r>
      <w:r w:rsidRPr="0060253A">
        <w:rPr>
          <w:rFonts w:asciiTheme="minorHAnsi" w:hAnsiTheme="minorHAnsi" w:cstheme="minorHAnsi"/>
          <w:b/>
          <w:bCs/>
        </w:rPr>
        <w:t xml:space="preserve">-2025.- </w:t>
      </w:r>
      <w:r w:rsidR="00CD514A" w:rsidRPr="0060253A">
        <w:rPr>
          <w:rFonts w:asciiTheme="minorHAnsi" w:hAnsiTheme="minorHAnsi" w:cstheme="minorHAnsi"/>
          <w:sz w:val="27"/>
          <w:szCs w:val="27"/>
        </w:rPr>
        <w:t>La</w:t>
      </w:r>
      <w:r w:rsidR="005E0955" w:rsidRPr="0060253A">
        <w:rPr>
          <w:rFonts w:asciiTheme="minorHAnsi" w:hAnsiTheme="minorHAnsi" w:cstheme="minorHAnsi"/>
          <w:sz w:val="27"/>
          <w:szCs w:val="27"/>
        </w:rPr>
        <w:t xml:space="preserve"> </w:t>
      </w:r>
      <w:r w:rsidR="00CD514A" w:rsidRPr="0060253A">
        <w:rPr>
          <w:rFonts w:asciiTheme="minorHAnsi" w:hAnsiTheme="minorHAnsi" w:cstheme="minorHAnsi"/>
          <w:sz w:val="27"/>
          <w:szCs w:val="27"/>
        </w:rPr>
        <w:t xml:space="preserve">Cámara de Comercio </w:t>
      </w:r>
      <w:r w:rsidR="0060253A" w:rsidRPr="0060253A">
        <w:rPr>
          <w:rFonts w:asciiTheme="minorHAnsi" w:hAnsiTheme="minorHAnsi" w:cstheme="minorHAnsi"/>
          <w:sz w:val="27"/>
          <w:szCs w:val="27"/>
        </w:rPr>
        <w:t xml:space="preserve">ha </w:t>
      </w:r>
      <w:r w:rsidR="00CD514A" w:rsidRPr="0060253A">
        <w:rPr>
          <w:rFonts w:asciiTheme="minorHAnsi" w:hAnsiTheme="minorHAnsi" w:cstheme="minorHAnsi"/>
          <w:sz w:val="27"/>
          <w:szCs w:val="27"/>
        </w:rPr>
        <w:t>org</w:t>
      </w:r>
      <w:r w:rsidR="0060253A" w:rsidRPr="0060253A">
        <w:rPr>
          <w:rFonts w:asciiTheme="minorHAnsi" w:hAnsiTheme="minorHAnsi" w:cstheme="minorHAnsi"/>
          <w:sz w:val="27"/>
          <w:szCs w:val="27"/>
        </w:rPr>
        <w:t>a</w:t>
      </w:r>
      <w:r w:rsidR="00CD514A" w:rsidRPr="0060253A">
        <w:rPr>
          <w:rFonts w:asciiTheme="minorHAnsi" w:hAnsiTheme="minorHAnsi" w:cstheme="minorHAnsi"/>
          <w:sz w:val="27"/>
          <w:szCs w:val="27"/>
        </w:rPr>
        <w:t>niza</w:t>
      </w:r>
      <w:r w:rsidR="0060253A" w:rsidRPr="0060253A">
        <w:rPr>
          <w:rFonts w:asciiTheme="minorHAnsi" w:hAnsiTheme="minorHAnsi" w:cstheme="minorHAnsi"/>
          <w:sz w:val="27"/>
          <w:szCs w:val="27"/>
        </w:rPr>
        <w:t xml:space="preserve">do en la 13ª edición de </w:t>
      </w:r>
      <w:proofErr w:type="spellStart"/>
      <w:r w:rsidR="0060253A" w:rsidRPr="0060253A">
        <w:rPr>
          <w:rFonts w:asciiTheme="minorHAnsi" w:hAnsiTheme="minorHAnsi" w:cstheme="minorHAnsi"/>
          <w:sz w:val="27"/>
          <w:szCs w:val="27"/>
        </w:rPr>
        <w:t>Fenavin</w:t>
      </w:r>
      <w:proofErr w:type="spellEnd"/>
      <w:r w:rsidR="0060253A" w:rsidRPr="0060253A">
        <w:rPr>
          <w:rFonts w:asciiTheme="minorHAnsi" w:hAnsiTheme="minorHAnsi" w:cstheme="minorHAnsi"/>
          <w:sz w:val="27"/>
          <w:szCs w:val="27"/>
        </w:rPr>
        <w:t xml:space="preserve">, que se está celebrando en IFEDI Ciudad Real del 6 al 8 de mayo, </w:t>
      </w:r>
      <w:r w:rsidR="00CD514A" w:rsidRPr="0060253A">
        <w:rPr>
          <w:rFonts w:asciiTheme="minorHAnsi" w:hAnsiTheme="minorHAnsi" w:cstheme="minorHAnsi"/>
          <w:sz w:val="27"/>
          <w:szCs w:val="27"/>
        </w:rPr>
        <w:t>una charla con expertos del sector para abordar las particularidades y claves de los mercados japonés, vietnamita y tailandés.</w:t>
      </w:r>
    </w:p>
    <w:p w14:paraId="4974F778" w14:textId="3BF6BE40" w:rsidR="00025C0A" w:rsidRPr="0060253A" w:rsidRDefault="0060253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7"/>
          <w:szCs w:val="27"/>
        </w:rPr>
      </w:pPr>
      <w:r w:rsidRPr="0060253A">
        <w:rPr>
          <w:rFonts w:asciiTheme="minorHAnsi" w:hAnsiTheme="minorHAnsi" w:cstheme="minorHAnsi"/>
          <w:sz w:val="27"/>
          <w:szCs w:val="27"/>
        </w:rPr>
        <w:t>En ella han participado</w:t>
      </w:r>
      <w:r w:rsidR="00CD514A" w:rsidRPr="0060253A">
        <w:rPr>
          <w:rFonts w:asciiTheme="minorHAnsi" w:hAnsiTheme="minorHAnsi" w:cstheme="minorHAnsi"/>
          <w:sz w:val="27"/>
          <w:szCs w:val="27"/>
        </w:rPr>
        <w:t xml:space="preserve"> David Sánchez, responsable del área de comercialización internacional de la Cámara de Comercio e Industria de Ciudad Real, donde ha presentado a los </w:t>
      </w:r>
      <w:r w:rsidR="00025C0A" w:rsidRPr="0060253A">
        <w:rPr>
          <w:rFonts w:asciiTheme="minorHAnsi" w:hAnsiTheme="minorHAnsi" w:cstheme="minorHAnsi"/>
          <w:sz w:val="27"/>
          <w:szCs w:val="27"/>
        </w:rPr>
        <w:t>ponentes de una actividad</w:t>
      </w:r>
      <w:r w:rsidR="004B0E78" w:rsidRPr="0060253A">
        <w:rPr>
          <w:rFonts w:asciiTheme="minorHAnsi" w:hAnsiTheme="minorHAnsi" w:cstheme="minorHAnsi"/>
          <w:sz w:val="27"/>
          <w:szCs w:val="27"/>
        </w:rPr>
        <w:t xml:space="preserve">: Manuel Menéndez, director de </w:t>
      </w:r>
      <w:proofErr w:type="spellStart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Double</w:t>
      </w:r>
      <w:proofErr w:type="spellEnd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 xml:space="preserve"> M Vietnam</w:t>
      </w:r>
      <w:r w:rsidR="004B0E78" w:rsidRPr="0060253A">
        <w:rPr>
          <w:rFonts w:asciiTheme="minorHAnsi" w:hAnsiTheme="minorHAnsi" w:cstheme="minorHAnsi"/>
          <w:sz w:val="27"/>
          <w:szCs w:val="27"/>
        </w:rPr>
        <w:t xml:space="preserve">; </w:t>
      </w:r>
      <w:proofErr w:type="spellStart"/>
      <w:r w:rsidR="004B0E78" w:rsidRPr="0060253A">
        <w:rPr>
          <w:rFonts w:asciiTheme="minorHAnsi" w:hAnsiTheme="minorHAnsi" w:cstheme="minorHAnsi"/>
          <w:sz w:val="27"/>
          <w:szCs w:val="27"/>
        </w:rPr>
        <w:t>Koichi</w:t>
      </w:r>
      <w:proofErr w:type="spellEnd"/>
      <w:r w:rsidR="004B0E78" w:rsidRPr="0060253A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="004B0E78" w:rsidRPr="0060253A">
        <w:rPr>
          <w:rFonts w:asciiTheme="minorHAnsi" w:hAnsiTheme="minorHAnsi" w:cstheme="minorHAnsi"/>
          <w:sz w:val="27"/>
          <w:szCs w:val="27"/>
        </w:rPr>
        <w:t>Tanabe</w:t>
      </w:r>
      <w:proofErr w:type="spellEnd"/>
      <w:r w:rsidR="004B0E78" w:rsidRPr="0060253A">
        <w:rPr>
          <w:rFonts w:asciiTheme="minorHAnsi" w:hAnsiTheme="minorHAnsi" w:cstheme="minorHAnsi"/>
          <w:sz w:val="27"/>
          <w:szCs w:val="27"/>
        </w:rPr>
        <w:t xml:space="preserve">, </w:t>
      </w:r>
      <w:proofErr w:type="spellStart"/>
      <w:r w:rsidR="004B0E78" w:rsidRPr="0060253A">
        <w:rPr>
          <w:rFonts w:asciiTheme="minorHAnsi" w:hAnsiTheme="minorHAnsi" w:cstheme="minorHAnsi"/>
          <w:sz w:val="27"/>
          <w:szCs w:val="27"/>
        </w:rPr>
        <w:t>influencer</w:t>
      </w:r>
      <w:proofErr w:type="spellEnd"/>
      <w:r w:rsidR="004B0E78" w:rsidRPr="0060253A">
        <w:rPr>
          <w:rFonts w:asciiTheme="minorHAnsi" w:hAnsiTheme="minorHAnsi" w:cstheme="minorHAnsi"/>
          <w:sz w:val="27"/>
          <w:szCs w:val="27"/>
        </w:rPr>
        <w:t xml:space="preserve"> y profesor y director del departamento de vino y sake en la escuela de vino </w:t>
      </w:r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«</w:t>
      </w:r>
      <w:proofErr w:type="spellStart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L'école</w:t>
      </w:r>
      <w:proofErr w:type="spellEnd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 xml:space="preserve"> du </w:t>
      </w:r>
      <w:proofErr w:type="spellStart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Vin</w:t>
      </w:r>
      <w:proofErr w:type="spellEnd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»</w:t>
      </w:r>
      <w:r w:rsidR="004B0E78" w:rsidRPr="0060253A">
        <w:rPr>
          <w:rFonts w:asciiTheme="minorHAnsi" w:hAnsiTheme="minorHAnsi" w:cstheme="minorHAnsi"/>
          <w:sz w:val="27"/>
          <w:szCs w:val="27"/>
        </w:rPr>
        <w:t xml:space="preserve">; y el </w:t>
      </w:r>
      <w:proofErr w:type="spellStart"/>
      <w:r w:rsidR="004B0E78" w:rsidRPr="0060253A">
        <w:rPr>
          <w:rFonts w:asciiTheme="minorHAnsi" w:hAnsiTheme="minorHAnsi" w:cstheme="minorHAnsi"/>
          <w:sz w:val="27"/>
          <w:szCs w:val="27"/>
        </w:rPr>
        <w:t>Anan</w:t>
      </w:r>
      <w:proofErr w:type="spellEnd"/>
      <w:r w:rsidR="004B0E78" w:rsidRPr="0060253A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="004B0E78" w:rsidRPr="0060253A">
        <w:rPr>
          <w:rFonts w:asciiTheme="minorHAnsi" w:hAnsiTheme="minorHAnsi" w:cstheme="minorHAnsi"/>
          <w:sz w:val="27"/>
          <w:szCs w:val="27"/>
        </w:rPr>
        <w:t>Ouaroon</w:t>
      </w:r>
      <w:proofErr w:type="spellEnd"/>
      <w:r w:rsidR="004B0E78" w:rsidRPr="0060253A">
        <w:rPr>
          <w:rFonts w:asciiTheme="minorHAnsi" w:hAnsiTheme="minorHAnsi" w:cstheme="minorHAnsi"/>
          <w:sz w:val="27"/>
          <w:szCs w:val="27"/>
        </w:rPr>
        <w:t xml:space="preserve">, </w:t>
      </w:r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 xml:space="preserve">Key </w:t>
      </w:r>
      <w:proofErr w:type="spellStart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Account</w:t>
      </w:r>
      <w:proofErr w:type="spellEnd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 xml:space="preserve"> Manager </w:t>
      </w:r>
      <w:proofErr w:type="spellStart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Boozia</w:t>
      </w:r>
      <w:proofErr w:type="spellEnd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 xml:space="preserve"> </w:t>
      </w:r>
      <w:proofErr w:type="spellStart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Distribution</w:t>
      </w:r>
      <w:proofErr w:type="spellEnd"/>
      <w:r w:rsidR="004B0E78" w:rsidRPr="0060253A">
        <w:rPr>
          <w:rFonts w:asciiTheme="minorHAnsi" w:hAnsiTheme="minorHAnsi" w:cstheme="minorHAnsi"/>
          <w:i/>
          <w:iCs/>
          <w:sz w:val="27"/>
          <w:szCs w:val="27"/>
        </w:rPr>
        <w:t>,</w:t>
      </w:r>
      <w:r w:rsidRPr="0060253A">
        <w:rPr>
          <w:rFonts w:asciiTheme="minorHAnsi" w:hAnsiTheme="minorHAnsi" w:cstheme="minorHAnsi"/>
          <w:i/>
          <w:iCs/>
          <w:sz w:val="27"/>
          <w:szCs w:val="27"/>
        </w:rPr>
        <w:t xml:space="preserve"> </w:t>
      </w:r>
      <w:r w:rsidRPr="0060253A">
        <w:rPr>
          <w:rFonts w:asciiTheme="minorHAnsi" w:hAnsiTheme="minorHAnsi" w:cstheme="minorHAnsi"/>
          <w:sz w:val="27"/>
          <w:szCs w:val="27"/>
        </w:rPr>
        <w:t>con</w:t>
      </w:r>
      <w:r w:rsidR="00025C0A" w:rsidRPr="0060253A">
        <w:rPr>
          <w:rFonts w:asciiTheme="minorHAnsi" w:hAnsiTheme="minorHAnsi" w:cstheme="minorHAnsi"/>
          <w:sz w:val="27"/>
          <w:szCs w:val="27"/>
        </w:rPr>
        <w:t xml:space="preserve"> una gran acogida, y en la que se ha debatido sobre los diferentes escenarios que pueden esperar a las bodegas españolas en los mercados de Japón, Vietnam y Tailandia</w:t>
      </w:r>
      <w:r w:rsidR="004B0E78" w:rsidRPr="0060253A">
        <w:rPr>
          <w:rFonts w:asciiTheme="minorHAnsi" w:hAnsiTheme="minorHAnsi" w:cstheme="minorHAnsi"/>
          <w:sz w:val="27"/>
          <w:szCs w:val="27"/>
        </w:rPr>
        <w:t>, respectivamente</w:t>
      </w:r>
      <w:r w:rsidR="00025C0A" w:rsidRPr="0060253A">
        <w:rPr>
          <w:rFonts w:asciiTheme="minorHAnsi" w:hAnsiTheme="minorHAnsi" w:cstheme="minorHAnsi"/>
          <w:sz w:val="27"/>
          <w:szCs w:val="27"/>
        </w:rPr>
        <w:t>.</w:t>
      </w:r>
      <w:r w:rsidRPr="0060253A">
        <w:rPr>
          <w:rFonts w:asciiTheme="minorHAnsi" w:hAnsiTheme="minorHAnsi" w:cstheme="minorHAnsi"/>
          <w:sz w:val="27"/>
          <w:szCs w:val="27"/>
        </w:rPr>
        <w:t xml:space="preserve"> </w:t>
      </w:r>
      <w:r w:rsidRPr="0060253A">
        <w:rPr>
          <w:rFonts w:asciiTheme="minorHAnsi" w:hAnsiTheme="minorHAnsi" w:cstheme="minorHAnsi"/>
          <w:sz w:val="27"/>
          <w:szCs w:val="27"/>
        </w:rPr>
        <w:t>En la charla también ha intervenido el delegado de FENAVIN en el mercado de Japón, Eduardo Peña.</w:t>
      </w:r>
    </w:p>
    <w:p w14:paraId="2B322668" w14:textId="16312BC3" w:rsidR="00CD514A" w:rsidRPr="0060253A" w:rsidRDefault="00025C0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7"/>
          <w:szCs w:val="27"/>
        </w:rPr>
      </w:pPr>
      <w:r w:rsidRPr="0060253A">
        <w:rPr>
          <w:rFonts w:asciiTheme="minorHAnsi" w:hAnsiTheme="minorHAnsi" w:cstheme="minorHAnsi"/>
          <w:sz w:val="27"/>
          <w:szCs w:val="27"/>
        </w:rPr>
        <w:t>El director de</w:t>
      </w:r>
      <w:r w:rsidR="0060253A" w:rsidRPr="0060253A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="0060253A" w:rsidRPr="0060253A">
        <w:rPr>
          <w:rFonts w:asciiTheme="minorHAnsi" w:hAnsiTheme="minorHAnsi" w:cstheme="minorHAnsi"/>
          <w:i/>
          <w:iCs/>
          <w:sz w:val="27"/>
          <w:szCs w:val="27"/>
        </w:rPr>
        <w:t>Double</w:t>
      </w:r>
      <w:proofErr w:type="spellEnd"/>
      <w:r w:rsidR="0060253A" w:rsidRPr="0060253A">
        <w:rPr>
          <w:rFonts w:asciiTheme="minorHAnsi" w:hAnsiTheme="minorHAnsi" w:cstheme="minorHAnsi"/>
          <w:i/>
          <w:iCs/>
          <w:sz w:val="27"/>
          <w:szCs w:val="27"/>
        </w:rPr>
        <w:t xml:space="preserve"> M Vietnam</w:t>
      </w:r>
      <w:r w:rsidRPr="0060253A">
        <w:rPr>
          <w:rFonts w:asciiTheme="minorHAnsi" w:hAnsiTheme="minorHAnsi" w:cstheme="minorHAnsi"/>
          <w:sz w:val="27"/>
          <w:szCs w:val="27"/>
        </w:rPr>
        <w:t xml:space="preserve">, Manuel Menéndez, ha afirmado que </w:t>
      </w:r>
      <w:r w:rsidR="0060253A" w:rsidRPr="0060253A">
        <w:rPr>
          <w:rFonts w:asciiTheme="minorHAnsi" w:hAnsiTheme="minorHAnsi" w:cstheme="minorHAnsi"/>
          <w:sz w:val="27"/>
          <w:szCs w:val="27"/>
        </w:rPr>
        <w:t>“</w:t>
      </w:r>
      <w:r w:rsidRPr="0060253A">
        <w:rPr>
          <w:rFonts w:asciiTheme="minorHAnsi" w:hAnsiTheme="minorHAnsi" w:cstheme="minorHAnsi"/>
          <w:sz w:val="27"/>
          <w:szCs w:val="27"/>
        </w:rPr>
        <w:t xml:space="preserve">a pesar de que el conocimiento del vino en estos países es limitado, se demandan productos en una franja de precio medio, tanto blanco como tinto, para eventos sociales, regalos privados o los puntos de venta para consumo en vivienda o para el canal HORECA o el </w:t>
      </w:r>
      <w:proofErr w:type="spellStart"/>
      <w:r w:rsidRPr="0060253A">
        <w:rPr>
          <w:rFonts w:asciiTheme="minorHAnsi" w:hAnsiTheme="minorHAnsi" w:cstheme="minorHAnsi"/>
          <w:sz w:val="27"/>
          <w:szCs w:val="27"/>
        </w:rPr>
        <w:t>food</w:t>
      </w:r>
      <w:proofErr w:type="spellEnd"/>
      <w:r w:rsidRPr="0060253A">
        <w:rPr>
          <w:rFonts w:asciiTheme="minorHAnsi" w:hAnsiTheme="minorHAnsi" w:cstheme="minorHAnsi"/>
          <w:sz w:val="27"/>
          <w:szCs w:val="27"/>
        </w:rPr>
        <w:t xml:space="preserve"> </w:t>
      </w:r>
      <w:proofErr w:type="spellStart"/>
      <w:r w:rsidRPr="0060253A">
        <w:rPr>
          <w:rFonts w:asciiTheme="minorHAnsi" w:hAnsiTheme="minorHAnsi" w:cstheme="minorHAnsi"/>
          <w:sz w:val="27"/>
          <w:szCs w:val="27"/>
        </w:rPr>
        <w:t>service</w:t>
      </w:r>
      <w:proofErr w:type="spellEnd"/>
      <w:r w:rsidR="0060253A" w:rsidRPr="0060253A">
        <w:rPr>
          <w:rFonts w:asciiTheme="minorHAnsi" w:hAnsiTheme="minorHAnsi" w:cstheme="minorHAnsi"/>
          <w:sz w:val="27"/>
          <w:szCs w:val="27"/>
        </w:rPr>
        <w:t>”</w:t>
      </w:r>
      <w:r w:rsidRPr="0060253A">
        <w:rPr>
          <w:rFonts w:asciiTheme="minorHAnsi" w:hAnsiTheme="minorHAnsi" w:cstheme="minorHAnsi"/>
          <w:sz w:val="27"/>
          <w:szCs w:val="27"/>
        </w:rPr>
        <w:t>.</w:t>
      </w:r>
    </w:p>
    <w:p w14:paraId="7CD0ED84" w14:textId="081C033C" w:rsidR="00025C0A" w:rsidRPr="0060253A" w:rsidRDefault="00025C0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7"/>
          <w:szCs w:val="27"/>
        </w:rPr>
      </w:pPr>
      <w:r w:rsidRPr="0060253A">
        <w:rPr>
          <w:rFonts w:asciiTheme="minorHAnsi" w:hAnsiTheme="minorHAnsi" w:cstheme="minorHAnsi"/>
          <w:sz w:val="27"/>
          <w:szCs w:val="27"/>
        </w:rPr>
        <w:t xml:space="preserve">En cuanto al nivel de exportaciones, Menéndez ha asegurado que “el producto español se posiciona como uno de los mejores </w:t>
      </w:r>
      <w:r w:rsidR="004B0E78" w:rsidRPr="0060253A">
        <w:rPr>
          <w:rFonts w:asciiTheme="minorHAnsi" w:hAnsiTheme="minorHAnsi" w:cstheme="minorHAnsi"/>
          <w:sz w:val="27"/>
          <w:szCs w:val="27"/>
        </w:rPr>
        <w:t xml:space="preserve">a la hora de medir calidad-precio, a pesar de que la demanda internacional va </w:t>
      </w:r>
      <w:proofErr w:type="spellStart"/>
      <w:r w:rsidR="004B0E78" w:rsidRPr="0060253A">
        <w:rPr>
          <w:rFonts w:asciiTheme="minorHAnsi" w:hAnsiTheme="minorHAnsi" w:cstheme="minorHAnsi"/>
          <w:sz w:val="27"/>
          <w:szCs w:val="27"/>
        </w:rPr>
        <w:t>mas</w:t>
      </w:r>
      <w:proofErr w:type="spellEnd"/>
      <w:r w:rsidR="004B0E78" w:rsidRPr="0060253A">
        <w:rPr>
          <w:rFonts w:asciiTheme="minorHAnsi" w:hAnsiTheme="minorHAnsi" w:cstheme="minorHAnsi"/>
          <w:sz w:val="27"/>
          <w:szCs w:val="27"/>
        </w:rPr>
        <w:t xml:space="preserve"> hacia los </w:t>
      </w:r>
      <w:proofErr w:type="spellStart"/>
      <w:r w:rsidR="004B0E78" w:rsidRPr="0060253A">
        <w:rPr>
          <w:rFonts w:asciiTheme="minorHAnsi" w:hAnsiTheme="minorHAnsi" w:cstheme="minorHAnsi"/>
          <w:sz w:val="27"/>
          <w:szCs w:val="27"/>
        </w:rPr>
        <w:t>monovarietales</w:t>
      </w:r>
      <w:proofErr w:type="spellEnd"/>
      <w:r w:rsidR="004B0E78" w:rsidRPr="0060253A">
        <w:rPr>
          <w:rFonts w:asciiTheme="minorHAnsi" w:hAnsiTheme="minorHAnsi" w:cstheme="minorHAnsi"/>
          <w:sz w:val="27"/>
          <w:szCs w:val="27"/>
        </w:rPr>
        <w:t>, y nuestro país con las garnachas y verdejos o incluso con las uvas francesas vamos teniendo más posición y la demanda está subiendo”. A nivel de población, estos mercados están en torno al 80-90% en Indonesia con más de 300</w:t>
      </w:r>
      <w:r w:rsidR="0060253A" w:rsidRPr="0060253A">
        <w:rPr>
          <w:rFonts w:asciiTheme="minorHAnsi" w:hAnsiTheme="minorHAnsi" w:cstheme="minorHAnsi"/>
          <w:sz w:val="27"/>
          <w:szCs w:val="27"/>
        </w:rPr>
        <w:t xml:space="preserve"> millones </w:t>
      </w:r>
      <w:r w:rsidR="004B0E78" w:rsidRPr="0060253A">
        <w:rPr>
          <w:rFonts w:asciiTheme="minorHAnsi" w:hAnsiTheme="minorHAnsi" w:cstheme="minorHAnsi"/>
          <w:sz w:val="27"/>
          <w:szCs w:val="27"/>
        </w:rPr>
        <w:t xml:space="preserve">de habitantes y la franja de edad de 30-40 años con un nivel social medio, medio-alto, con una capacidad </w:t>
      </w:r>
      <w:proofErr w:type="spellStart"/>
      <w:r w:rsidR="004B0E78" w:rsidRPr="0060253A">
        <w:rPr>
          <w:rFonts w:asciiTheme="minorHAnsi" w:hAnsiTheme="minorHAnsi" w:cstheme="minorHAnsi"/>
          <w:sz w:val="27"/>
          <w:szCs w:val="27"/>
        </w:rPr>
        <w:t>adsquisitiva</w:t>
      </w:r>
      <w:proofErr w:type="spellEnd"/>
      <w:r w:rsidR="004B0E78" w:rsidRPr="0060253A">
        <w:rPr>
          <w:rFonts w:asciiTheme="minorHAnsi" w:hAnsiTheme="minorHAnsi" w:cstheme="minorHAnsi"/>
          <w:sz w:val="27"/>
          <w:szCs w:val="27"/>
        </w:rPr>
        <w:t xml:space="preserve"> creciente, </w:t>
      </w:r>
      <w:r w:rsidR="004B0E78" w:rsidRPr="0060253A">
        <w:rPr>
          <w:rFonts w:asciiTheme="minorHAnsi" w:hAnsiTheme="minorHAnsi" w:cstheme="minorHAnsi"/>
          <w:sz w:val="27"/>
          <w:szCs w:val="27"/>
        </w:rPr>
        <w:lastRenderedPageBreak/>
        <w:t>con su apertura a mercados internacionales como estos, demandan productos en base a esto.</w:t>
      </w:r>
    </w:p>
    <w:sectPr w:rsidR="00025C0A" w:rsidRPr="0060253A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144A" w14:textId="77777777" w:rsidR="00826F0B" w:rsidRDefault="00826F0B">
      <w:r>
        <w:separator/>
      </w:r>
    </w:p>
  </w:endnote>
  <w:endnote w:type="continuationSeparator" w:id="0">
    <w:p w14:paraId="47176DD8" w14:textId="77777777" w:rsidR="00826F0B" w:rsidRDefault="0082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5902" w14:textId="77777777" w:rsidR="00826F0B" w:rsidRDefault="00826F0B">
      <w:r>
        <w:separator/>
      </w:r>
    </w:p>
  </w:footnote>
  <w:footnote w:type="continuationSeparator" w:id="0">
    <w:p w14:paraId="0CA1CB63" w14:textId="77777777" w:rsidR="00826F0B" w:rsidRDefault="0082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45193">
    <w:abstractNumId w:val="0"/>
  </w:num>
  <w:num w:numId="2" w16cid:durableId="6443646">
    <w:abstractNumId w:val="1"/>
  </w:num>
  <w:num w:numId="3" w16cid:durableId="1031147429">
    <w:abstractNumId w:val="6"/>
  </w:num>
  <w:num w:numId="4" w16cid:durableId="1404985012">
    <w:abstractNumId w:val="4"/>
  </w:num>
  <w:num w:numId="5" w16cid:durableId="1523589567">
    <w:abstractNumId w:val="9"/>
  </w:num>
  <w:num w:numId="6" w16cid:durableId="1506897699">
    <w:abstractNumId w:val="2"/>
  </w:num>
  <w:num w:numId="7" w16cid:durableId="227692431">
    <w:abstractNumId w:val="7"/>
  </w:num>
  <w:num w:numId="8" w16cid:durableId="1270628212">
    <w:abstractNumId w:val="5"/>
  </w:num>
  <w:num w:numId="9" w16cid:durableId="890578716">
    <w:abstractNumId w:val="8"/>
  </w:num>
  <w:num w:numId="10" w16cid:durableId="1537547844">
    <w:abstractNumId w:val="10"/>
  </w:num>
  <w:num w:numId="11" w16cid:durableId="88992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3"/>
    <w:rsid w:val="00014BDF"/>
    <w:rsid w:val="00020578"/>
    <w:rsid w:val="00025C0A"/>
    <w:rsid w:val="00036358"/>
    <w:rsid w:val="00062792"/>
    <w:rsid w:val="00065814"/>
    <w:rsid w:val="0006597F"/>
    <w:rsid w:val="00086A13"/>
    <w:rsid w:val="00091B3B"/>
    <w:rsid w:val="00097508"/>
    <w:rsid w:val="000A176F"/>
    <w:rsid w:val="000B4996"/>
    <w:rsid w:val="000B6D7E"/>
    <w:rsid w:val="000C6E05"/>
    <w:rsid w:val="001203D4"/>
    <w:rsid w:val="001227FB"/>
    <w:rsid w:val="00137D9C"/>
    <w:rsid w:val="00157ED4"/>
    <w:rsid w:val="00165C27"/>
    <w:rsid w:val="00174211"/>
    <w:rsid w:val="001A1B15"/>
    <w:rsid w:val="001A6F12"/>
    <w:rsid w:val="001E7D2A"/>
    <w:rsid w:val="0020235A"/>
    <w:rsid w:val="00215116"/>
    <w:rsid w:val="00232400"/>
    <w:rsid w:val="00266434"/>
    <w:rsid w:val="00276550"/>
    <w:rsid w:val="00283692"/>
    <w:rsid w:val="002926C6"/>
    <w:rsid w:val="002B3E5F"/>
    <w:rsid w:val="002B496F"/>
    <w:rsid w:val="002D52EB"/>
    <w:rsid w:val="00307086"/>
    <w:rsid w:val="003248C5"/>
    <w:rsid w:val="00386E68"/>
    <w:rsid w:val="003B23EB"/>
    <w:rsid w:val="004064EA"/>
    <w:rsid w:val="00463B16"/>
    <w:rsid w:val="004A4ED8"/>
    <w:rsid w:val="004B0E78"/>
    <w:rsid w:val="004F0F62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0253A"/>
    <w:rsid w:val="00610B68"/>
    <w:rsid w:val="00612BC3"/>
    <w:rsid w:val="00613A87"/>
    <w:rsid w:val="006406F6"/>
    <w:rsid w:val="00643CCD"/>
    <w:rsid w:val="00646895"/>
    <w:rsid w:val="00656E65"/>
    <w:rsid w:val="00685D62"/>
    <w:rsid w:val="00695B7E"/>
    <w:rsid w:val="006E226F"/>
    <w:rsid w:val="006F2257"/>
    <w:rsid w:val="006F5558"/>
    <w:rsid w:val="0072029C"/>
    <w:rsid w:val="0074219E"/>
    <w:rsid w:val="007545E1"/>
    <w:rsid w:val="00781CAE"/>
    <w:rsid w:val="00791D33"/>
    <w:rsid w:val="00797C54"/>
    <w:rsid w:val="007B20AE"/>
    <w:rsid w:val="007E177C"/>
    <w:rsid w:val="007F06D5"/>
    <w:rsid w:val="007F453A"/>
    <w:rsid w:val="00823DF8"/>
    <w:rsid w:val="008258B2"/>
    <w:rsid w:val="00826F0B"/>
    <w:rsid w:val="00842AAB"/>
    <w:rsid w:val="00850E86"/>
    <w:rsid w:val="00897EF7"/>
    <w:rsid w:val="008B72BE"/>
    <w:rsid w:val="008C4D15"/>
    <w:rsid w:val="008E1F59"/>
    <w:rsid w:val="008F2B85"/>
    <w:rsid w:val="00923283"/>
    <w:rsid w:val="00924145"/>
    <w:rsid w:val="00925941"/>
    <w:rsid w:val="00985AB2"/>
    <w:rsid w:val="00985D4A"/>
    <w:rsid w:val="00993431"/>
    <w:rsid w:val="009A2387"/>
    <w:rsid w:val="009A7D2D"/>
    <w:rsid w:val="009B7330"/>
    <w:rsid w:val="009C6AF5"/>
    <w:rsid w:val="009C6EE5"/>
    <w:rsid w:val="009E16AB"/>
    <w:rsid w:val="00A03AF7"/>
    <w:rsid w:val="00A2386F"/>
    <w:rsid w:val="00A316A5"/>
    <w:rsid w:val="00A4388D"/>
    <w:rsid w:val="00A46937"/>
    <w:rsid w:val="00A61119"/>
    <w:rsid w:val="00A61268"/>
    <w:rsid w:val="00A96B52"/>
    <w:rsid w:val="00AC7AAC"/>
    <w:rsid w:val="00AD5381"/>
    <w:rsid w:val="00AE7257"/>
    <w:rsid w:val="00B2015E"/>
    <w:rsid w:val="00B51F49"/>
    <w:rsid w:val="00B77378"/>
    <w:rsid w:val="00B77E5A"/>
    <w:rsid w:val="00B816DE"/>
    <w:rsid w:val="00BB19FF"/>
    <w:rsid w:val="00BB6065"/>
    <w:rsid w:val="00BD007F"/>
    <w:rsid w:val="00BD0DAA"/>
    <w:rsid w:val="00C00AAE"/>
    <w:rsid w:val="00C15FF8"/>
    <w:rsid w:val="00C359DE"/>
    <w:rsid w:val="00C44344"/>
    <w:rsid w:val="00C56A37"/>
    <w:rsid w:val="00C70684"/>
    <w:rsid w:val="00C962EB"/>
    <w:rsid w:val="00CD514A"/>
    <w:rsid w:val="00CE2E13"/>
    <w:rsid w:val="00CE317E"/>
    <w:rsid w:val="00CE696C"/>
    <w:rsid w:val="00D16027"/>
    <w:rsid w:val="00D6246D"/>
    <w:rsid w:val="00D76558"/>
    <w:rsid w:val="00D776DE"/>
    <w:rsid w:val="00D8579E"/>
    <w:rsid w:val="00D85BB9"/>
    <w:rsid w:val="00DC28D0"/>
    <w:rsid w:val="00DC54D8"/>
    <w:rsid w:val="00DC57FA"/>
    <w:rsid w:val="00E074A2"/>
    <w:rsid w:val="00E1112F"/>
    <w:rsid w:val="00E16ACE"/>
    <w:rsid w:val="00E232D8"/>
    <w:rsid w:val="00E30A6A"/>
    <w:rsid w:val="00E349AD"/>
    <w:rsid w:val="00E55983"/>
    <w:rsid w:val="00E64A58"/>
    <w:rsid w:val="00E7000C"/>
    <w:rsid w:val="00E731CE"/>
    <w:rsid w:val="00E85E5D"/>
    <w:rsid w:val="00E961C1"/>
    <w:rsid w:val="00EA7DCE"/>
    <w:rsid w:val="00EB5848"/>
    <w:rsid w:val="00F020F7"/>
    <w:rsid w:val="00F15E03"/>
    <w:rsid w:val="00F42DE0"/>
    <w:rsid w:val="00F47969"/>
    <w:rsid w:val="00F754F7"/>
    <w:rsid w:val="00F814C1"/>
    <w:rsid w:val="00F868E5"/>
    <w:rsid w:val="00FA0F1A"/>
    <w:rsid w:val="00FA2B97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">
    <w:name w:val="Título de TDC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B29B-3353-47C0-ABEF-2D8B99BC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6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4</cp:revision>
  <cp:lastPrinted>2025-05-06T12:47:00Z</cp:lastPrinted>
  <dcterms:created xsi:type="dcterms:W3CDTF">2025-05-06T12:42:00Z</dcterms:created>
  <dcterms:modified xsi:type="dcterms:W3CDTF">2025-05-06T12:52:00Z</dcterms:modified>
</cp:coreProperties>
</file>