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881A55" w14:textId="1FF82F8F" w:rsidR="00307086" w:rsidRPr="00E7000C" w:rsidRDefault="00CC4A34" w:rsidP="00817CAD">
      <w:pPr>
        <w:spacing w:after="240"/>
        <w:jc w:val="both"/>
        <w:rPr>
          <w:rFonts w:asciiTheme="minorHAnsi" w:hAnsiTheme="minorHAnsi" w:cstheme="minorHAnsi"/>
          <w:b/>
          <w:bCs/>
          <w:sz w:val="28"/>
          <w:szCs w:val="28"/>
        </w:rPr>
      </w:pPr>
      <w:bookmarkStart w:id="0" w:name="_Hlk196221026"/>
      <w:r>
        <w:rPr>
          <w:rFonts w:asciiTheme="minorHAnsi" w:hAnsiTheme="minorHAnsi" w:cstheme="minorHAnsi"/>
          <w:b/>
          <w:bCs/>
          <w:sz w:val="28"/>
          <w:szCs w:val="28"/>
        </w:rPr>
        <w:t>Participará</w:t>
      </w:r>
      <w:r w:rsidR="00B121DA">
        <w:rPr>
          <w:rFonts w:asciiTheme="minorHAnsi" w:hAnsiTheme="minorHAnsi" w:cstheme="minorHAnsi"/>
          <w:b/>
          <w:bCs/>
          <w:sz w:val="28"/>
          <w:szCs w:val="28"/>
        </w:rPr>
        <w:t xml:space="preserve"> </w:t>
      </w:r>
      <w:r w:rsidR="003E5895">
        <w:rPr>
          <w:rFonts w:asciiTheme="minorHAnsi" w:hAnsiTheme="minorHAnsi" w:cstheme="minorHAnsi"/>
          <w:b/>
          <w:bCs/>
          <w:sz w:val="28"/>
          <w:szCs w:val="28"/>
        </w:rPr>
        <w:t>en FENAVIN en una mesa redonda el próximo 6 de mayo a las 13:00h.</w:t>
      </w:r>
    </w:p>
    <w:bookmarkEnd w:id="0"/>
    <w:p w14:paraId="67EC5C01" w14:textId="6659929A" w:rsidR="00F020F7" w:rsidRPr="00307086" w:rsidRDefault="001A1606" w:rsidP="00817CAD">
      <w:pPr>
        <w:spacing w:after="240"/>
        <w:jc w:val="both"/>
        <w:rPr>
          <w:rFonts w:asciiTheme="minorHAnsi" w:hAnsiTheme="minorHAnsi" w:cstheme="minorHAnsi"/>
          <w:b/>
          <w:bCs/>
          <w:sz w:val="32"/>
          <w:szCs w:val="32"/>
        </w:rPr>
      </w:pPr>
      <w:proofErr w:type="spellStart"/>
      <w:r>
        <w:rPr>
          <w:rFonts w:asciiTheme="minorHAnsi" w:hAnsiTheme="minorHAnsi" w:cstheme="minorHAnsi"/>
          <w:b/>
          <w:bCs/>
          <w:sz w:val="44"/>
          <w:szCs w:val="44"/>
        </w:rPr>
        <w:t>Koichi</w:t>
      </w:r>
      <w:proofErr w:type="spellEnd"/>
      <w:r>
        <w:rPr>
          <w:rFonts w:asciiTheme="minorHAnsi" w:hAnsiTheme="minorHAnsi" w:cstheme="minorHAnsi"/>
          <w:b/>
          <w:bCs/>
          <w:sz w:val="44"/>
          <w:szCs w:val="44"/>
        </w:rPr>
        <w:t xml:space="preserve"> </w:t>
      </w:r>
      <w:proofErr w:type="spellStart"/>
      <w:r>
        <w:rPr>
          <w:rFonts w:asciiTheme="minorHAnsi" w:hAnsiTheme="minorHAnsi" w:cstheme="minorHAnsi"/>
          <w:b/>
          <w:bCs/>
          <w:sz w:val="44"/>
          <w:szCs w:val="44"/>
        </w:rPr>
        <w:t>Tanabe</w:t>
      </w:r>
      <w:proofErr w:type="spellEnd"/>
      <w:r w:rsidR="00CC4A34">
        <w:rPr>
          <w:rFonts w:asciiTheme="minorHAnsi" w:hAnsiTheme="minorHAnsi" w:cstheme="minorHAnsi"/>
          <w:b/>
          <w:bCs/>
          <w:sz w:val="44"/>
          <w:szCs w:val="44"/>
        </w:rPr>
        <w:t xml:space="preserve"> analizará </w:t>
      </w:r>
      <w:r w:rsidR="00CC4A34" w:rsidRPr="00CC4A34">
        <w:rPr>
          <w:rFonts w:asciiTheme="minorHAnsi" w:hAnsiTheme="minorHAnsi" w:cstheme="minorHAnsi"/>
          <w:b/>
          <w:bCs/>
          <w:sz w:val="44"/>
          <w:szCs w:val="44"/>
        </w:rPr>
        <w:t>las oportunidades que ofrece</w:t>
      </w:r>
      <w:r w:rsidR="00CC4A34">
        <w:rPr>
          <w:rFonts w:asciiTheme="minorHAnsi" w:hAnsiTheme="minorHAnsi" w:cstheme="minorHAnsi"/>
          <w:b/>
          <w:bCs/>
          <w:sz w:val="44"/>
          <w:szCs w:val="44"/>
        </w:rPr>
        <w:t>n</w:t>
      </w:r>
      <w:r w:rsidR="00513758">
        <w:rPr>
          <w:rFonts w:asciiTheme="minorHAnsi" w:hAnsiTheme="minorHAnsi" w:cstheme="minorHAnsi"/>
          <w:b/>
          <w:bCs/>
          <w:sz w:val="44"/>
          <w:szCs w:val="44"/>
        </w:rPr>
        <w:t xml:space="preserve"> </w:t>
      </w:r>
      <w:r w:rsidR="003E5895">
        <w:rPr>
          <w:rFonts w:asciiTheme="minorHAnsi" w:hAnsiTheme="minorHAnsi" w:cstheme="minorHAnsi"/>
          <w:b/>
          <w:bCs/>
          <w:sz w:val="44"/>
          <w:szCs w:val="44"/>
        </w:rPr>
        <w:t>los mercados</w:t>
      </w:r>
      <w:r w:rsidR="0090351A">
        <w:rPr>
          <w:rFonts w:asciiTheme="minorHAnsi" w:hAnsiTheme="minorHAnsi" w:cstheme="minorHAnsi"/>
          <w:b/>
          <w:bCs/>
          <w:sz w:val="44"/>
          <w:szCs w:val="44"/>
        </w:rPr>
        <w:t xml:space="preserve"> japonés y vietnamita</w:t>
      </w:r>
      <w:r w:rsidR="00513758">
        <w:rPr>
          <w:rFonts w:asciiTheme="minorHAnsi" w:hAnsiTheme="minorHAnsi" w:cstheme="minorHAnsi"/>
          <w:b/>
          <w:bCs/>
          <w:sz w:val="44"/>
          <w:szCs w:val="44"/>
        </w:rPr>
        <w:t xml:space="preserve"> </w:t>
      </w:r>
    </w:p>
    <w:p w14:paraId="2DA72ED0" w14:textId="534EE21D" w:rsidR="002775F7" w:rsidRPr="001D514A" w:rsidRDefault="0020235A" w:rsidP="001A7367">
      <w:pPr>
        <w:spacing w:before="100" w:beforeAutospacing="1" w:after="100" w:afterAutospacing="1"/>
        <w:jc w:val="both"/>
        <w:rPr>
          <w:rFonts w:asciiTheme="minorHAnsi" w:hAnsiTheme="minorHAnsi" w:cstheme="minorHAnsi"/>
        </w:rPr>
      </w:pPr>
      <w:r w:rsidRPr="001D514A">
        <w:rPr>
          <w:rFonts w:asciiTheme="minorHAnsi" w:hAnsiTheme="minorHAnsi" w:cstheme="minorHAnsi"/>
          <w:b/>
          <w:bCs/>
        </w:rPr>
        <w:t xml:space="preserve">Ciudad Real, </w:t>
      </w:r>
      <w:r w:rsidR="007E68FA">
        <w:rPr>
          <w:rFonts w:asciiTheme="minorHAnsi" w:hAnsiTheme="minorHAnsi" w:cstheme="minorHAnsi"/>
          <w:b/>
          <w:bCs/>
        </w:rPr>
        <w:t>05</w:t>
      </w:r>
      <w:r w:rsidR="00817CAD" w:rsidRPr="001D514A">
        <w:rPr>
          <w:rFonts w:asciiTheme="minorHAnsi" w:hAnsiTheme="minorHAnsi" w:cstheme="minorHAnsi"/>
          <w:b/>
          <w:bCs/>
        </w:rPr>
        <w:t>-</w:t>
      </w:r>
      <w:r w:rsidR="007E68FA">
        <w:rPr>
          <w:rFonts w:asciiTheme="minorHAnsi" w:hAnsiTheme="minorHAnsi" w:cstheme="minorHAnsi"/>
          <w:b/>
          <w:bCs/>
        </w:rPr>
        <w:t>05</w:t>
      </w:r>
      <w:r w:rsidRPr="001D514A">
        <w:rPr>
          <w:rFonts w:asciiTheme="minorHAnsi" w:hAnsiTheme="minorHAnsi" w:cstheme="minorHAnsi"/>
          <w:b/>
          <w:bCs/>
        </w:rPr>
        <w:t xml:space="preserve">-2025.- </w:t>
      </w:r>
      <w:r w:rsidR="00684302" w:rsidRPr="001D514A">
        <w:rPr>
          <w:rFonts w:asciiTheme="minorHAnsi" w:hAnsiTheme="minorHAnsi" w:cstheme="minorHAnsi"/>
        </w:rPr>
        <w:t>El</w:t>
      </w:r>
      <w:r w:rsidR="00817CAD" w:rsidRPr="001D514A">
        <w:rPr>
          <w:rFonts w:asciiTheme="minorHAnsi" w:hAnsiTheme="minorHAnsi" w:cstheme="minorHAnsi"/>
        </w:rPr>
        <w:t xml:space="preserve"> ‘</w:t>
      </w:r>
      <w:proofErr w:type="spellStart"/>
      <w:r w:rsidR="00817CAD" w:rsidRPr="001D514A">
        <w:rPr>
          <w:rFonts w:asciiTheme="minorHAnsi" w:hAnsiTheme="minorHAnsi" w:cstheme="minorHAnsi"/>
        </w:rPr>
        <w:t>influencer</w:t>
      </w:r>
      <w:proofErr w:type="spellEnd"/>
      <w:r w:rsidR="00817CAD" w:rsidRPr="001D514A">
        <w:rPr>
          <w:rFonts w:asciiTheme="minorHAnsi" w:hAnsiTheme="minorHAnsi" w:cstheme="minorHAnsi"/>
        </w:rPr>
        <w:t xml:space="preserve">’, </w:t>
      </w:r>
      <w:r w:rsidR="00CC4A34" w:rsidRPr="001D514A">
        <w:rPr>
          <w:rFonts w:asciiTheme="minorHAnsi" w:hAnsiTheme="minorHAnsi" w:cstheme="minorHAnsi"/>
        </w:rPr>
        <w:t>director de vinos</w:t>
      </w:r>
      <w:r w:rsidR="00817CAD" w:rsidRPr="001D514A">
        <w:rPr>
          <w:rFonts w:asciiTheme="minorHAnsi" w:hAnsiTheme="minorHAnsi" w:cstheme="minorHAnsi"/>
        </w:rPr>
        <w:t xml:space="preserve">, profesor y director del departamento de vino y sake en la escuela de vino </w:t>
      </w:r>
      <w:proofErr w:type="spellStart"/>
      <w:r w:rsidR="00817CAD" w:rsidRPr="001D514A">
        <w:rPr>
          <w:rFonts w:asciiTheme="minorHAnsi" w:hAnsiTheme="minorHAnsi" w:cstheme="minorHAnsi"/>
          <w:i/>
          <w:iCs/>
        </w:rPr>
        <w:t>L'école</w:t>
      </w:r>
      <w:proofErr w:type="spellEnd"/>
      <w:r w:rsidR="00817CAD" w:rsidRPr="001D514A">
        <w:rPr>
          <w:rFonts w:asciiTheme="minorHAnsi" w:hAnsiTheme="minorHAnsi" w:cstheme="minorHAnsi"/>
          <w:i/>
          <w:iCs/>
        </w:rPr>
        <w:t xml:space="preserve"> du </w:t>
      </w:r>
      <w:proofErr w:type="spellStart"/>
      <w:proofErr w:type="gramStart"/>
      <w:r w:rsidR="00817CAD" w:rsidRPr="001D514A">
        <w:rPr>
          <w:rFonts w:asciiTheme="minorHAnsi" w:hAnsiTheme="minorHAnsi" w:cstheme="minorHAnsi"/>
          <w:i/>
          <w:iCs/>
        </w:rPr>
        <w:t>Vin</w:t>
      </w:r>
      <w:proofErr w:type="spellEnd"/>
      <w:r w:rsidR="00817CAD" w:rsidRPr="001D514A">
        <w:rPr>
          <w:rFonts w:asciiTheme="minorHAnsi" w:hAnsiTheme="minorHAnsi" w:cstheme="minorHAnsi"/>
        </w:rPr>
        <w:t xml:space="preserve">,  </w:t>
      </w:r>
      <w:proofErr w:type="spellStart"/>
      <w:r w:rsidR="00817CAD" w:rsidRPr="001D514A">
        <w:rPr>
          <w:rFonts w:asciiTheme="minorHAnsi" w:hAnsiTheme="minorHAnsi" w:cstheme="minorHAnsi"/>
        </w:rPr>
        <w:t>Koichi</w:t>
      </w:r>
      <w:proofErr w:type="spellEnd"/>
      <w:proofErr w:type="gramEnd"/>
      <w:r w:rsidR="00817CAD" w:rsidRPr="001D514A">
        <w:rPr>
          <w:rFonts w:asciiTheme="minorHAnsi" w:hAnsiTheme="minorHAnsi" w:cstheme="minorHAnsi"/>
        </w:rPr>
        <w:t xml:space="preserve"> </w:t>
      </w:r>
      <w:proofErr w:type="spellStart"/>
      <w:r w:rsidR="00817CAD" w:rsidRPr="001D514A">
        <w:rPr>
          <w:rFonts w:asciiTheme="minorHAnsi" w:hAnsiTheme="minorHAnsi" w:cstheme="minorHAnsi"/>
        </w:rPr>
        <w:t>Tanabe</w:t>
      </w:r>
      <w:proofErr w:type="spellEnd"/>
      <w:r w:rsidR="00817CAD" w:rsidRPr="001D514A">
        <w:rPr>
          <w:rFonts w:asciiTheme="minorHAnsi" w:hAnsiTheme="minorHAnsi" w:cstheme="minorHAnsi"/>
        </w:rPr>
        <w:t>,</w:t>
      </w:r>
      <w:r w:rsidR="00CC4A34" w:rsidRPr="001D514A">
        <w:rPr>
          <w:rFonts w:asciiTheme="minorHAnsi" w:hAnsiTheme="minorHAnsi" w:cstheme="minorHAnsi"/>
        </w:rPr>
        <w:t xml:space="preserve"> analizará</w:t>
      </w:r>
      <w:r w:rsidR="00817CAD" w:rsidRPr="001D514A">
        <w:rPr>
          <w:rFonts w:asciiTheme="minorHAnsi" w:hAnsiTheme="minorHAnsi" w:cstheme="minorHAnsi"/>
        </w:rPr>
        <w:t xml:space="preserve"> en FENAVIN</w:t>
      </w:r>
      <w:r w:rsidR="00CC4A34" w:rsidRPr="001D514A">
        <w:rPr>
          <w:rFonts w:asciiTheme="minorHAnsi" w:hAnsiTheme="minorHAnsi" w:cstheme="minorHAnsi"/>
        </w:rPr>
        <w:t xml:space="preserve"> </w:t>
      </w:r>
      <w:r w:rsidR="00105F55" w:rsidRPr="001D514A">
        <w:rPr>
          <w:rFonts w:asciiTheme="minorHAnsi" w:hAnsiTheme="minorHAnsi" w:cstheme="minorHAnsi"/>
        </w:rPr>
        <w:t>las oportunidades que ofrecen los mercados japonés y vietnamita, sus particularidades locales y la evolución del consumo del vino.</w:t>
      </w:r>
    </w:p>
    <w:p w14:paraId="72414F5D" w14:textId="36098010" w:rsidR="00987D0A" w:rsidRPr="001D514A" w:rsidRDefault="00817CAD" w:rsidP="001A7367">
      <w:pPr>
        <w:spacing w:before="100" w:beforeAutospacing="1" w:after="100" w:afterAutospacing="1"/>
        <w:jc w:val="both"/>
        <w:rPr>
          <w:rFonts w:asciiTheme="minorHAnsi" w:hAnsiTheme="minorHAnsi" w:cstheme="minorHAnsi"/>
        </w:rPr>
      </w:pPr>
      <w:r w:rsidRPr="001D514A">
        <w:rPr>
          <w:rFonts w:asciiTheme="minorHAnsi" w:hAnsiTheme="minorHAnsi" w:cstheme="minorHAnsi"/>
        </w:rPr>
        <w:t>P</w:t>
      </w:r>
      <w:r w:rsidR="00987D0A" w:rsidRPr="001D514A">
        <w:rPr>
          <w:rFonts w:asciiTheme="minorHAnsi" w:hAnsiTheme="minorHAnsi" w:cstheme="minorHAnsi"/>
        </w:rPr>
        <w:t xml:space="preserve">articipará como ponente en la mesa redonda </w:t>
      </w:r>
      <w:r w:rsidR="00987D0A" w:rsidRPr="001D514A">
        <w:rPr>
          <w:rFonts w:asciiTheme="minorHAnsi" w:hAnsiTheme="minorHAnsi" w:cstheme="minorHAnsi"/>
          <w:i/>
          <w:iCs/>
        </w:rPr>
        <w:t>Oportunidades para el vino español en mercados asiáticos: Japón y Vietnam’</w:t>
      </w:r>
      <w:r w:rsidR="00987D0A" w:rsidRPr="001D514A">
        <w:rPr>
          <w:rFonts w:asciiTheme="minorHAnsi" w:hAnsiTheme="minorHAnsi" w:cstheme="minorHAnsi"/>
        </w:rPr>
        <w:t xml:space="preserve"> que se desarrollará en el Aula 1 del pabellón IFEDI de Ciudad Real, el</w:t>
      </w:r>
      <w:r w:rsidRPr="001D514A">
        <w:rPr>
          <w:rFonts w:asciiTheme="minorHAnsi" w:hAnsiTheme="minorHAnsi" w:cstheme="minorHAnsi"/>
        </w:rPr>
        <w:t xml:space="preserve"> próximo día 6 de mayo a las 13.</w:t>
      </w:r>
      <w:r w:rsidR="00987D0A" w:rsidRPr="001D514A">
        <w:rPr>
          <w:rFonts w:asciiTheme="minorHAnsi" w:hAnsiTheme="minorHAnsi" w:cstheme="minorHAnsi"/>
        </w:rPr>
        <w:t>00 horas, dónde ofrecerá las claves y tendencias de consumo de vino en el país del sol naciente, el perfil del consumidor local, la percepción del vino español y su competencia internacional.</w:t>
      </w:r>
    </w:p>
    <w:p w14:paraId="616A68AA" w14:textId="09D62BB7" w:rsidR="00CC4A34" w:rsidRPr="001D514A" w:rsidRDefault="00987D0A" w:rsidP="00D700B0">
      <w:pPr>
        <w:spacing w:before="100" w:beforeAutospacing="1" w:after="100" w:afterAutospacing="1"/>
        <w:jc w:val="both"/>
        <w:rPr>
          <w:rFonts w:asciiTheme="minorHAnsi" w:hAnsiTheme="minorHAnsi" w:cstheme="minorHAnsi"/>
        </w:rPr>
      </w:pPr>
      <w:r w:rsidRPr="001D514A">
        <w:rPr>
          <w:rFonts w:asciiTheme="minorHAnsi" w:hAnsiTheme="minorHAnsi" w:cstheme="minorHAnsi"/>
        </w:rPr>
        <w:t>Debido</w:t>
      </w:r>
      <w:r w:rsidR="00CC4A34" w:rsidRPr="001D514A">
        <w:rPr>
          <w:rFonts w:asciiTheme="minorHAnsi" w:hAnsiTheme="minorHAnsi" w:cstheme="minorHAnsi"/>
        </w:rPr>
        <w:t xml:space="preserve"> a diferentes factores que están aconteciendo en el gigante asiático, como por ejemplo el giro proteccionista del gobierno o el comportamiento cauto del consumidor en este mercado, la demanda de vino se ha desplomado en los últimos años. Esta caída de las ventas en China se ha visto paliada, en parte, por el esfuerzo realizado por las bodegas españolas en la diversificación de sus clientes en Asia-Pacífico, dirigiendo su atención a mercados como el japonés y el vietnamita, entre otros. </w:t>
      </w:r>
    </w:p>
    <w:p w14:paraId="57E7FE8B" w14:textId="12CAB001" w:rsidR="00987D0A" w:rsidRPr="001D514A" w:rsidRDefault="00817CAD" w:rsidP="00987D0A">
      <w:pPr>
        <w:spacing w:before="100" w:beforeAutospacing="1" w:after="100" w:afterAutospacing="1"/>
        <w:jc w:val="both"/>
        <w:rPr>
          <w:rFonts w:asciiTheme="minorHAnsi" w:hAnsiTheme="minorHAnsi" w:cstheme="minorHAnsi"/>
        </w:rPr>
      </w:pPr>
      <w:r w:rsidRPr="001D514A">
        <w:rPr>
          <w:rFonts w:asciiTheme="minorHAnsi" w:hAnsiTheme="minorHAnsi" w:cstheme="minorHAnsi"/>
        </w:rPr>
        <w:t>“E</w:t>
      </w:r>
      <w:r w:rsidR="00987D0A" w:rsidRPr="001D514A">
        <w:rPr>
          <w:rFonts w:asciiTheme="minorHAnsi" w:hAnsiTheme="minorHAnsi" w:cstheme="minorHAnsi"/>
        </w:rPr>
        <w:t>n muchos casos, las marcas que logran popularidad en Jap</w:t>
      </w:r>
      <w:r w:rsidR="00987D0A" w:rsidRPr="001D514A">
        <w:rPr>
          <w:rFonts w:ascii="Calibri" w:hAnsi="Calibri" w:cs="Calibri"/>
        </w:rPr>
        <w:t>ó</w:t>
      </w:r>
      <w:r w:rsidR="00987D0A" w:rsidRPr="001D514A">
        <w:rPr>
          <w:rFonts w:asciiTheme="minorHAnsi" w:hAnsiTheme="minorHAnsi" w:cstheme="minorHAnsi"/>
        </w:rPr>
        <w:t>n lo hacen a partir de su presencia en restaurantes. Por eso, es fundamental definir desde el inicio a qué tipo de establecimientos de hostelería se pretende distribuir el producto. Además, si el número de restaurantes de ese género es limitado, será difícil lograr una expansión significativa, por lo que es necesario investigar previamente la magnitud y alcance de ese segmento</w:t>
      </w:r>
      <w:r w:rsidR="00355610" w:rsidRPr="001D514A">
        <w:rPr>
          <w:rFonts w:asciiTheme="minorHAnsi" w:hAnsiTheme="minorHAnsi" w:cstheme="minorHAnsi"/>
        </w:rPr>
        <w:t>”</w:t>
      </w:r>
      <w:r w:rsidRPr="001D514A">
        <w:rPr>
          <w:rFonts w:asciiTheme="minorHAnsi" w:hAnsiTheme="minorHAnsi" w:cstheme="minorHAnsi"/>
        </w:rPr>
        <w:t>, asegura.</w:t>
      </w:r>
    </w:p>
    <w:p w14:paraId="7857BA28" w14:textId="3F327FCC" w:rsidR="00987D0A" w:rsidRPr="001D514A" w:rsidRDefault="00355610" w:rsidP="00987D0A">
      <w:pPr>
        <w:spacing w:before="100" w:beforeAutospacing="1" w:after="100" w:afterAutospacing="1"/>
        <w:jc w:val="both"/>
        <w:rPr>
          <w:rFonts w:asciiTheme="minorHAnsi" w:hAnsiTheme="minorHAnsi" w:cstheme="minorHAnsi"/>
        </w:rPr>
      </w:pPr>
      <w:r w:rsidRPr="001D514A">
        <w:rPr>
          <w:rFonts w:asciiTheme="minorHAnsi" w:hAnsiTheme="minorHAnsi" w:cstheme="minorHAnsi"/>
        </w:rPr>
        <w:t>“En este sentido, t</w:t>
      </w:r>
      <w:r w:rsidR="00987D0A" w:rsidRPr="001D514A">
        <w:rPr>
          <w:rFonts w:asciiTheme="minorHAnsi" w:hAnsiTheme="minorHAnsi" w:cstheme="minorHAnsi"/>
        </w:rPr>
        <w:t>ambién</w:t>
      </w:r>
      <w:r w:rsidRPr="001D514A">
        <w:rPr>
          <w:rFonts w:asciiTheme="minorHAnsi" w:hAnsiTheme="minorHAnsi" w:cstheme="minorHAnsi"/>
        </w:rPr>
        <w:t xml:space="preserve"> e</w:t>
      </w:r>
      <w:r w:rsidR="00987D0A" w:rsidRPr="001D514A">
        <w:rPr>
          <w:rFonts w:asciiTheme="minorHAnsi" w:hAnsiTheme="minorHAnsi" w:cstheme="minorHAnsi"/>
        </w:rPr>
        <w:t>s esencial asegurarse de que exista un equilibrio adecuado entre el precio de venta en Japón y la calidad del vino. Para ello, se recomienda contar con la evaluación de un especialista japonés de confianza. A partir de ahí, es importante tener una visión clara de en qué tipo de situaciones se desea que el vino sea consumido en Japón y, con base en esa estrategia, planificar su entrada al mercado</w:t>
      </w:r>
      <w:r w:rsidRPr="001D514A">
        <w:rPr>
          <w:rFonts w:asciiTheme="minorHAnsi" w:hAnsiTheme="minorHAnsi" w:cstheme="minorHAnsi"/>
        </w:rPr>
        <w:t xml:space="preserve">”, </w:t>
      </w:r>
      <w:r w:rsidR="00817CAD" w:rsidRPr="001D514A">
        <w:rPr>
          <w:rFonts w:asciiTheme="minorHAnsi" w:hAnsiTheme="minorHAnsi" w:cstheme="minorHAnsi"/>
        </w:rPr>
        <w:t>afirma</w:t>
      </w:r>
      <w:r w:rsidR="00987D0A" w:rsidRPr="001D514A">
        <w:rPr>
          <w:rFonts w:asciiTheme="minorHAnsi" w:hAnsiTheme="minorHAnsi" w:cstheme="minorHAnsi"/>
        </w:rPr>
        <w:t>.</w:t>
      </w:r>
    </w:p>
    <w:p w14:paraId="7C219E01" w14:textId="3C4074E6" w:rsidR="004C0B59" w:rsidRPr="001D514A" w:rsidRDefault="004C0B59" w:rsidP="00987D0A">
      <w:pPr>
        <w:spacing w:before="100" w:beforeAutospacing="1" w:after="100" w:afterAutospacing="1"/>
        <w:jc w:val="both"/>
        <w:rPr>
          <w:rFonts w:asciiTheme="minorHAnsi" w:hAnsiTheme="minorHAnsi" w:cstheme="minorHAnsi"/>
          <w:b/>
          <w:bCs/>
        </w:rPr>
      </w:pPr>
      <w:r w:rsidRPr="001D514A">
        <w:rPr>
          <w:rFonts w:asciiTheme="minorHAnsi" w:hAnsiTheme="minorHAnsi" w:cstheme="minorHAnsi"/>
          <w:b/>
          <w:bCs/>
        </w:rPr>
        <w:t>El poder de las redes sociales en el mercado vinícola</w:t>
      </w:r>
    </w:p>
    <w:p w14:paraId="7E4E7594" w14:textId="1672E7C2" w:rsidR="004C0B59" w:rsidRPr="001D514A" w:rsidRDefault="00B801D2" w:rsidP="00DF7BFE">
      <w:pPr>
        <w:spacing w:before="100" w:beforeAutospacing="1" w:after="100" w:afterAutospacing="1"/>
        <w:jc w:val="both"/>
        <w:rPr>
          <w:rFonts w:asciiTheme="minorHAnsi" w:hAnsiTheme="minorHAnsi" w:cstheme="minorHAnsi"/>
        </w:rPr>
      </w:pPr>
      <w:r w:rsidRPr="001D514A">
        <w:rPr>
          <w:rFonts w:asciiTheme="minorHAnsi" w:hAnsiTheme="minorHAnsi" w:cstheme="minorHAnsi"/>
        </w:rPr>
        <w:t>Así, p</w:t>
      </w:r>
      <w:r w:rsidR="00DF7BFE" w:rsidRPr="001D514A">
        <w:rPr>
          <w:rFonts w:asciiTheme="minorHAnsi" w:hAnsiTheme="minorHAnsi" w:cstheme="minorHAnsi"/>
        </w:rPr>
        <w:t xml:space="preserve">ara aquellas bodegas que ya tienen presencia en el mercado pero quieren consolidarla y expandirla, el  </w:t>
      </w:r>
      <w:proofErr w:type="spellStart"/>
      <w:r w:rsidR="00DF7BFE" w:rsidRPr="001D514A">
        <w:rPr>
          <w:rFonts w:asciiTheme="minorHAnsi" w:hAnsiTheme="minorHAnsi" w:cstheme="minorHAnsi"/>
        </w:rPr>
        <w:t>influencer</w:t>
      </w:r>
      <w:proofErr w:type="spellEnd"/>
      <w:r w:rsidR="00DF7BFE" w:rsidRPr="001D514A">
        <w:rPr>
          <w:rFonts w:asciiTheme="minorHAnsi" w:hAnsiTheme="minorHAnsi" w:cstheme="minorHAnsi"/>
        </w:rPr>
        <w:t xml:space="preserve"> y también ganador de la sexta edición del </w:t>
      </w:r>
      <w:proofErr w:type="spellStart"/>
      <w:r w:rsidR="00DF7BFE" w:rsidRPr="001D514A">
        <w:rPr>
          <w:rFonts w:asciiTheme="minorHAnsi" w:hAnsiTheme="minorHAnsi" w:cstheme="minorHAnsi"/>
          <w:i/>
          <w:iCs/>
        </w:rPr>
        <w:t>Cuvée</w:t>
      </w:r>
      <w:proofErr w:type="spellEnd"/>
      <w:r w:rsidR="00DF7BFE" w:rsidRPr="001D514A">
        <w:rPr>
          <w:rFonts w:asciiTheme="minorHAnsi" w:hAnsiTheme="minorHAnsi" w:cstheme="minorHAnsi"/>
          <w:i/>
          <w:iCs/>
        </w:rPr>
        <w:t xml:space="preserve"> </w:t>
      </w:r>
      <w:proofErr w:type="spellStart"/>
      <w:r w:rsidR="00DF7BFE" w:rsidRPr="001D514A">
        <w:rPr>
          <w:rFonts w:asciiTheme="minorHAnsi" w:hAnsiTheme="minorHAnsi" w:cstheme="minorHAnsi"/>
          <w:i/>
          <w:iCs/>
        </w:rPr>
        <w:t>Louise</w:t>
      </w:r>
      <w:proofErr w:type="spellEnd"/>
      <w:r w:rsidR="00DF7BFE" w:rsidRPr="001D514A">
        <w:rPr>
          <w:rFonts w:asciiTheme="minorHAnsi" w:hAnsiTheme="minorHAnsi" w:cstheme="minorHAnsi"/>
          <w:i/>
          <w:iCs/>
        </w:rPr>
        <w:t xml:space="preserve"> </w:t>
      </w:r>
      <w:proofErr w:type="spellStart"/>
      <w:r w:rsidR="00DF7BFE" w:rsidRPr="001D514A">
        <w:rPr>
          <w:rFonts w:asciiTheme="minorHAnsi" w:hAnsiTheme="minorHAnsi" w:cstheme="minorHAnsi"/>
          <w:i/>
          <w:iCs/>
        </w:rPr>
        <w:t>Pommery</w:t>
      </w:r>
      <w:proofErr w:type="spellEnd"/>
      <w:r w:rsidR="00DF7BFE" w:rsidRPr="001D514A">
        <w:rPr>
          <w:rFonts w:asciiTheme="minorHAnsi" w:hAnsiTheme="minorHAnsi" w:cstheme="minorHAnsi"/>
          <w:i/>
          <w:iCs/>
        </w:rPr>
        <w:t xml:space="preserve"> </w:t>
      </w:r>
      <w:proofErr w:type="spellStart"/>
      <w:r w:rsidR="00DF7BFE" w:rsidRPr="001D514A">
        <w:rPr>
          <w:rFonts w:asciiTheme="minorHAnsi" w:hAnsiTheme="minorHAnsi" w:cstheme="minorHAnsi"/>
          <w:i/>
          <w:iCs/>
        </w:rPr>
        <w:t>Sommelier</w:t>
      </w:r>
      <w:proofErr w:type="spellEnd"/>
      <w:r w:rsidR="00DF7BFE" w:rsidRPr="001D514A">
        <w:rPr>
          <w:rFonts w:asciiTheme="minorHAnsi" w:hAnsiTheme="minorHAnsi" w:cstheme="minorHAnsi"/>
          <w:i/>
          <w:iCs/>
        </w:rPr>
        <w:t xml:space="preserve"> </w:t>
      </w:r>
      <w:proofErr w:type="spellStart"/>
      <w:r w:rsidR="00DF7BFE" w:rsidRPr="001D514A">
        <w:rPr>
          <w:rFonts w:asciiTheme="minorHAnsi" w:hAnsiTheme="minorHAnsi" w:cstheme="minorHAnsi"/>
          <w:i/>
          <w:iCs/>
        </w:rPr>
        <w:t>Contest</w:t>
      </w:r>
      <w:proofErr w:type="spellEnd"/>
      <w:r w:rsidR="00340A8C" w:rsidRPr="001D514A">
        <w:rPr>
          <w:rFonts w:asciiTheme="minorHAnsi" w:hAnsiTheme="minorHAnsi" w:cstheme="minorHAnsi"/>
          <w:i/>
          <w:iCs/>
        </w:rPr>
        <w:t>,</w:t>
      </w:r>
      <w:r w:rsidR="00DF7BFE" w:rsidRPr="001D514A">
        <w:rPr>
          <w:rFonts w:asciiTheme="minorHAnsi" w:hAnsiTheme="minorHAnsi" w:cstheme="minorHAnsi"/>
        </w:rPr>
        <w:t xml:space="preserve"> </w:t>
      </w:r>
      <w:r w:rsidR="004C0B59" w:rsidRPr="001D514A">
        <w:rPr>
          <w:rFonts w:asciiTheme="minorHAnsi" w:hAnsiTheme="minorHAnsi" w:cstheme="minorHAnsi"/>
        </w:rPr>
        <w:t xml:space="preserve">considera fundamental los </w:t>
      </w:r>
      <w:r w:rsidR="00DF7BFE" w:rsidRPr="001D514A">
        <w:rPr>
          <w:rFonts w:asciiTheme="minorHAnsi" w:hAnsiTheme="minorHAnsi" w:cstheme="minorHAnsi"/>
        </w:rPr>
        <w:t xml:space="preserve">aspectos </w:t>
      </w:r>
      <w:r w:rsidR="004C0B59" w:rsidRPr="001D514A">
        <w:rPr>
          <w:rFonts w:asciiTheme="minorHAnsi" w:hAnsiTheme="minorHAnsi" w:cstheme="minorHAnsi"/>
        </w:rPr>
        <w:t>y</w:t>
      </w:r>
      <w:r w:rsidRPr="001D514A">
        <w:rPr>
          <w:rFonts w:asciiTheme="minorHAnsi" w:hAnsiTheme="minorHAnsi" w:cstheme="minorHAnsi"/>
        </w:rPr>
        <w:t xml:space="preserve"> </w:t>
      </w:r>
      <w:r w:rsidR="00DF7BFE" w:rsidRPr="001D514A">
        <w:rPr>
          <w:rFonts w:asciiTheme="minorHAnsi" w:hAnsiTheme="minorHAnsi" w:cstheme="minorHAnsi"/>
        </w:rPr>
        <w:t>acciones de marketing m</w:t>
      </w:r>
      <w:r w:rsidRPr="001D514A">
        <w:rPr>
          <w:rFonts w:asciiTheme="minorHAnsi" w:hAnsiTheme="minorHAnsi" w:cstheme="minorHAnsi"/>
        </w:rPr>
        <w:t>á</w:t>
      </w:r>
      <w:r w:rsidR="00DF7BFE" w:rsidRPr="001D514A">
        <w:rPr>
          <w:rFonts w:asciiTheme="minorHAnsi" w:hAnsiTheme="minorHAnsi" w:cstheme="minorHAnsi"/>
        </w:rPr>
        <w:t>s adecuadas para invertir</w:t>
      </w:r>
      <w:r w:rsidRPr="001D514A">
        <w:rPr>
          <w:rFonts w:asciiTheme="minorHAnsi" w:hAnsiTheme="minorHAnsi" w:cstheme="minorHAnsi"/>
        </w:rPr>
        <w:t xml:space="preserve">, </w:t>
      </w:r>
      <w:r w:rsidR="004C0B59" w:rsidRPr="001D514A">
        <w:rPr>
          <w:rFonts w:asciiTheme="minorHAnsi" w:hAnsiTheme="minorHAnsi" w:cstheme="minorHAnsi"/>
        </w:rPr>
        <w:t xml:space="preserve">puesto que siguen </w:t>
      </w:r>
      <w:proofErr w:type="spellStart"/>
      <w:r w:rsidR="004C0B59" w:rsidRPr="001D514A">
        <w:rPr>
          <w:rFonts w:asciiTheme="minorHAnsi" w:hAnsiTheme="minorHAnsi" w:cstheme="minorHAnsi"/>
        </w:rPr>
        <w:t>tenienedo</w:t>
      </w:r>
      <w:proofErr w:type="spellEnd"/>
      <w:r w:rsidR="004C0B59" w:rsidRPr="001D514A">
        <w:rPr>
          <w:rFonts w:asciiTheme="minorHAnsi" w:hAnsiTheme="minorHAnsi" w:cstheme="minorHAnsi"/>
        </w:rPr>
        <w:t xml:space="preserve"> un gran impacto las redes sociales. Personalmente, </w:t>
      </w:r>
      <w:proofErr w:type="spellStart"/>
      <w:r w:rsidR="004C0B59" w:rsidRPr="001D514A">
        <w:rPr>
          <w:rFonts w:asciiTheme="minorHAnsi" w:hAnsiTheme="minorHAnsi" w:cstheme="minorHAnsi"/>
        </w:rPr>
        <w:lastRenderedPageBreak/>
        <w:t>Kioichi</w:t>
      </w:r>
      <w:proofErr w:type="spellEnd"/>
      <w:r w:rsidR="004C0B59" w:rsidRPr="001D514A">
        <w:rPr>
          <w:rFonts w:asciiTheme="minorHAnsi" w:hAnsiTheme="minorHAnsi" w:cstheme="minorHAnsi"/>
        </w:rPr>
        <w:t xml:space="preserve"> </w:t>
      </w:r>
      <w:proofErr w:type="spellStart"/>
      <w:r w:rsidR="004C0B59" w:rsidRPr="001D514A">
        <w:rPr>
          <w:rFonts w:asciiTheme="minorHAnsi" w:hAnsiTheme="minorHAnsi" w:cstheme="minorHAnsi"/>
        </w:rPr>
        <w:t>Tanabe</w:t>
      </w:r>
      <w:proofErr w:type="spellEnd"/>
      <w:r w:rsidR="004C0B59" w:rsidRPr="001D514A">
        <w:rPr>
          <w:rFonts w:asciiTheme="minorHAnsi" w:hAnsiTheme="minorHAnsi" w:cstheme="minorHAnsi"/>
        </w:rPr>
        <w:t xml:space="preserve"> ha presentado numerosos vinos a través de ellas, y cree firmemente en su poder, ya que permiten llegar a un público amplio de manera rápida y directa.</w:t>
      </w:r>
    </w:p>
    <w:p w14:paraId="5049A5D0" w14:textId="77777777" w:rsidR="00DF7BFE" w:rsidRPr="001D514A" w:rsidRDefault="00DF7BFE" w:rsidP="00DF7BFE">
      <w:pPr>
        <w:spacing w:before="100" w:beforeAutospacing="1" w:after="100" w:afterAutospacing="1"/>
        <w:jc w:val="both"/>
        <w:rPr>
          <w:rFonts w:asciiTheme="minorHAnsi" w:hAnsiTheme="minorHAnsi" w:cstheme="minorHAnsi"/>
        </w:rPr>
      </w:pPr>
      <w:r w:rsidRPr="001D514A">
        <w:rPr>
          <w:rFonts w:asciiTheme="minorHAnsi" w:hAnsiTheme="minorHAnsi" w:cstheme="minorHAnsi"/>
        </w:rPr>
        <w:t>Sin embargo, al utilizar estas herramientas, no basta con elegir a los comunicadores por el número de seguidores o la cantidad de fans que tienen. Es fundamental identificar si esa persona realmente cuenta con el perfil y el tipo de audiencia adecuados para difundir ese vino en concreto.</w:t>
      </w:r>
    </w:p>
    <w:p w14:paraId="4E41E270" w14:textId="1A6362C6" w:rsidR="00DF7BFE" w:rsidRPr="001D514A" w:rsidRDefault="00DF7BFE" w:rsidP="00D700B0">
      <w:pPr>
        <w:spacing w:before="100" w:beforeAutospacing="1" w:after="100" w:afterAutospacing="1"/>
        <w:jc w:val="both"/>
        <w:rPr>
          <w:rFonts w:asciiTheme="minorHAnsi" w:hAnsiTheme="minorHAnsi" w:cstheme="minorHAnsi"/>
        </w:rPr>
      </w:pPr>
      <w:r w:rsidRPr="001D514A">
        <w:rPr>
          <w:rFonts w:asciiTheme="minorHAnsi" w:hAnsiTheme="minorHAnsi" w:cstheme="minorHAnsi"/>
        </w:rPr>
        <w:t>Además, no se trata solo de destacar las cualidades del vino por sí solo. Es clave comunicarlo en relación con su maridaje con determinados alimentos o en función de las situaciones en las que debería ser disfrutado. Es necesario definir claramente qué tipo de escena gastronómica se adapta mejor al vino en cuestión, y transmitirlo con claridad en los mensajes que se difundan.</w:t>
      </w:r>
    </w:p>
    <w:p w14:paraId="5FDE14EE" w14:textId="7335ECF4" w:rsidR="00DF7BFE" w:rsidRPr="001D514A" w:rsidRDefault="00DF7BFE" w:rsidP="00D700B0">
      <w:pPr>
        <w:spacing w:before="100" w:beforeAutospacing="1" w:after="100" w:afterAutospacing="1"/>
        <w:jc w:val="both"/>
        <w:rPr>
          <w:rFonts w:asciiTheme="minorHAnsi" w:hAnsiTheme="minorHAnsi" w:cstheme="minorHAnsi"/>
          <w:b/>
          <w:bCs/>
        </w:rPr>
      </w:pPr>
      <w:r w:rsidRPr="001D514A">
        <w:rPr>
          <w:rFonts w:asciiTheme="minorHAnsi" w:hAnsiTheme="minorHAnsi" w:cstheme="minorHAnsi"/>
          <w:b/>
          <w:bCs/>
        </w:rPr>
        <w:t>El vino español en Japón y sus principales competidores</w:t>
      </w:r>
    </w:p>
    <w:p w14:paraId="7F2CB853" w14:textId="13BD6C64" w:rsidR="00DF7BFE" w:rsidRPr="001D514A" w:rsidRDefault="00817CAD" w:rsidP="00DF7BFE">
      <w:pPr>
        <w:spacing w:before="100" w:beforeAutospacing="1" w:after="100" w:afterAutospacing="1"/>
        <w:jc w:val="both"/>
        <w:rPr>
          <w:rFonts w:asciiTheme="minorHAnsi" w:hAnsiTheme="minorHAnsi" w:cstheme="minorHAnsi"/>
        </w:rPr>
      </w:pPr>
      <w:r w:rsidRPr="001D514A">
        <w:rPr>
          <w:rFonts w:asciiTheme="minorHAnsi" w:hAnsiTheme="minorHAnsi" w:cstheme="minorHAnsi"/>
        </w:rPr>
        <w:t>Co</w:t>
      </w:r>
      <w:r w:rsidR="00DF7BFE" w:rsidRPr="001D514A">
        <w:rPr>
          <w:rFonts w:asciiTheme="minorHAnsi" w:hAnsiTheme="minorHAnsi" w:cstheme="minorHAnsi"/>
        </w:rPr>
        <w:t>mo puede observarse en la evolución del volumen de importación, no cabe duda de que el reconocimiento del vino español en Japón ya es muy alto, situándose justo por detrás de Chile, Francia e Italia. En particular, el cava goza de una gran popularidad, ya que es fácilmente accesible en tiendas de conveniencia y supermercados, con precios asequibles. Por ello, incluso personas que no tienen formación en vinos conocen su nombre y lo consumen habitualmente.</w:t>
      </w:r>
    </w:p>
    <w:p w14:paraId="66248ECF" w14:textId="71D11726" w:rsidR="00DF7BFE" w:rsidRPr="001D514A" w:rsidRDefault="00DF7BFE" w:rsidP="00DF7BFE">
      <w:pPr>
        <w:spacing w:before="100" w:beforeAutospacing="1" w:after="100" w:afterAutospacing="1"/>
        <w:jc w:val="both"/>
        <w:rPr>
          <w:rFonts w:asciiTheme="minorHAnsi" w:hAnsiTheme="minorHAnsi" w:cstheme="minorHAnsi"/>
        </w:rPr>
      </w:pPr>
      <w:r w:rsidRPr="001D514A">
        <w:rPr>
          <w:rFonts w:asciiTheme="minorHAnsi" w:hAnsiTheme="minorHAnsi" w:cstheme="minorHAnsi"/>
        </w:rPr>
        <w:t xml:space="preserve">En cuanto a los vinos blancos, los de Rías </w:t>
      </w:r>
      <w:proofErr w:type="spellStart"/>
      <w:r w:rsidRPr="001D514A">
        <w:rPr>
          <w:rFonts w:asciiTheme="minorHAnsi" w:hAnsiTheme="minorHAnsi" w:cstheme="minorHAnsi"/>
        </w:rPr>
        <w:t>Baixas</w:t>
      </w:r>
      <w:proofErr w:type="spellEnd"/>
      <w:r w:rsidRPr="001D514A">
        <w:rPr>
          <w:rFonts w:asciiTheme="minorHAnsi" w:hAnsiTheme="minorHAnsi" w:cstheme="minorHAnsi"/>
        </w:rPr>
        <w:t>, que combinan muy bien con mariscos, están ganando reconocimiento, especialmente entre personas con formación o certificaciones en vino. En el caso de los tintos, su estilo, que recuerda a los vinos maduros de Burdeos pero con precios mucho más accesibles, representa una gran fortaleza. Considero que potenciar este aspecto sería una estrategia acertada para seguir creciendo en el mercado japonés.</w:t>
      </w:r>
    </w:p>
    <w:p w14:paraId="00773A54" w14:textId="19C3C037" w:rsidR="00D700B0" w:rsidRPr="001D514A" w:rsidRDefault="00340A8C" w:rsidP="00D700B0">
      <w:pPr>
        <w:spacing w:before="100" w:beforeAutospacing="1" w:after="100" w:afterAutospacing="1"/>
        <w:jc w:val="both"/>
        <w:rPr>
          <w:rFonts w:asciiTheme="minorHAnsi" w:hAnsiTheme="minorHAnsi" w:cstheme="minorHAnsi"/>
        </w:rPr>
      </w:pPr>
      <w:r w:rsidRPr="001D514A">
        <w:rPr>
          <w:rFonts w:asciiTheme="minorHAnsi" w:hAnsiTheme="minorHAnsi" w:cstheme="minorHAnsi"/>
        </w:rPr>
        <w:t xml:space="preserve">En definitiva, </w:t>
      </w:r>
      <w:proofErr w:type="spellStart"/>
      <w:r w:rsidRPr="001D514A">
        <w:rPr>
          <w:rFonts w:asciiTheme="minorHAnsi" w:hAnsiTheme="minorHAnsi" w:cstheme="minorHAnsi"/>
        </w:rPr>
        <w:t>Tanabe</w:t>
      </w:r>
      <w:proofErr w:type="spellEnd"/>
      <w:r w:rsidRPr="001D514A">
        <w:rPr>
          <w:rFonts w:asciiTheme="minorHAnsi" w:hAnsiTheme="minorHAnsi" w:cstheme="minorHAnsi"/>
        </w:rPr>
        <w:t xml:space="preserve"> cree que el nicho de mercado en el que puede a ver un mayor crecimiento en los próximos años es el de los vinos espumosos, ya que tiene un gran potencial. Aunque los precios del champán han aumentado considerablemente, su popularidad sigue siendo alta. Sin embargo, se denota un creciente interés por otras opciones como el </w:t>
      </w:r>
      <w:proofErr w:type="spellStart"/>
      <w:r w:rsidRPr="001D514A">
        <w:rPr>
          <w:rFonts w:asciiTheme="minorHAnsi" w:hAnsiTheme="minorHAnsi" w:cstheme="minorHAnsi"/>
        </w:rPr>
        <w:t>Cap</w:t>
      </w:r>
      <w:proofErr w:type="spellEnd"/>
      <w:r w:rsidRPr="001D514A">
        <w:rPr>
          <w:rFonts w:asciiTheme="minorHAnsi" w:hAnsiTheme="minorHAnsi" w:cstheme="minorHAnsi"/>
        </w:rPr>
        <w:t xml:space="preserve"> </w:t>
      </w:r>
      <w:proofErr w:type="spellStart"/>
      <w:r w:rsidRPr="001D514A">
        <w:rPr>
          <w:rFonts w:asciiTheme="minorHAnsi" w:hAnsiTheme="minorHAnsi" w:cstheme="minorHAnsi"/>
        </w:rPr>
        <w:t>Classique</w:t>
      </w:r>
      <w:proofErr w:type="spellEnd"/>
      <w:r w:rsidRPr="001D514A">
        <w:rPr>
          <w:rFonts w:asciiTheme="minorHAnsi" w:hAnsiTheme="minorHAnsi" w:cstheme="minorHAnsi"/>
        </w:rPr>
        <w:t xml:space="preserve"> de Sudáfrica, el </w:t>
      </w:r>
      <w:proofErr w:type="spellStart"/>
      <w:r w:rsidRPr="001D514A">
        <w:rPr>
          <w:rFonts w:asciiTheme="minorHAnsi" w:hAnsiTheme="minorHAnsi" w:cstheme="minorHAnsi"/>
        </w:rPr>
        <w:t>Sekt</w:t>
      </w:r>
      <w:proofErr w:type="spellEnd"/>
      <w:r w:rsidRPr="001D514A">
        <w:rPr>
          <w:rFonts w:asciiTheme="minorHAnsi" w:hAnsiTheme="minorHAnsi" w:cstheme="minorHAnsi"/>
        </w:rPr>
        <w:t xml:space="preserve"> alemán, el Cava con crianza, e incluso los vinos espumosos japoneses. Esta diversificación de preferencias refleja una mayor apertura del consumidor hacia nuevos orígenes y estilos dentro del mundo de los espumosos.</w:t>
      </w:r>
    </w:p>
    <w:p w14:paraId="790552D9" w14:textId="77777777" w:rsidR="00D700B0" w:rsidRPr="001D514A" w:rsidRDefault="00D700B0" w:rsidP="00D700B0">
      <w:pPr>
        <w:spacing w:before="100" w:beforeAutospacing="1" w:after="100" w:afterAutospacing="1"/>
        <w:jc w:val="both"/>
        <w:rPr>
          <w:rFonts w:asciiTheme="minorHAnsi" w:hAnsiTheme="minorHAnsi" w:cstheme="minorHAnsi"/>
        </w:rPr>
      </w:pPr>
      <w:r w:rsidRPr="001D514A">
        <w:rPr>
          <w:rFonts w:asciiTheme="minorHAnsi" w:hAnsiTheme="minorHAnsi" w:cstheme="minorHAnsi"/>
        </w:rPr>
        <w:t xml:space="preserve"> </w:t>
      </w:r>
    </w:p>
    <w:p w14:paraId="74EBC710" w14:textId="40B56251" w:rsidR="00D700B0" w:rsidRPr="001D514A" w:rsidRDefault="00D700B0" w:rsidP="00D700B0">
      <w:pPr>
        <w:spacing w:before="100" w:beforeAutospacing="1" w:after="100" w:afterAutospacing="1"/>
        <w:jc w:val="both"/>
        <w:rPr>
          <w:rFonts w:asciiTheme="minorHAnsi" w:hAnsiTheme="minorHAnsi" w:cstheme="minorHAnsi"/>
        </w:rPr>
      </w:pPr>
    </w:p>
    <w:sectPr w:rsidR="00D700B0" w:rsidRPr="001D514A" w:rsidSect="00DC57FA">
      <w:headerReference w:type="even" r:id="rId8"/>
      <w:headerReference w:type="default" r:id="rId9"/>
      <w:footerReference w:type="even" r:id="rId10"/>
      <w:footerReference w:type="default" r:id="rId11"/>
      <w:headerReference w:type="first" r:id="rId12"/>
      <w:footerReference w:type="first" r:id="rId13"/>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6B92" w14:textId="77777777" w:rsidR="00C079F2" w:rsidRDefault="00C079F2">
      <w:r>
        <w:separator/>
      </w:r>
    </w:p>
  </w:endnote>
  <w:endnote w:type="continuationSeparator" w:id="0">
    <w:p w14:paraId="0BC5B5B1" w14:textId="77777777" w:rsidR="00C079F2" w:rsidRDefault="00C0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9AAA" w14:textId="77777777" w:rsidR="00C079F2" w:rsidRDefault="00C079F2">
      <w:r>
        <w:separator/>
      </w:r>
    </w:p>
  </w:footnote>
  <w:footnote w:type="continuationSeparator" w:id="0">
    <w:p w14:paraId="37AC6EAA" w14:textId="77777777" w:rsidR="00C079F2" w:rsidRDefault="00C0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2"/>
  </w:num>
  <w:num w:numId="7">
    <w:abstractNumId w:val="7"/>
  </w:num>
  <w:num w:numId="8">
    <w:abstractNumId w:val="5"/>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3D13"/>
    <w:rsid w:val="00014BDF"/>
    <w:rsid w:val="00020578"/>
    <w:rsid w:val="000266FB"/>
    <w:rsid w:val="00036358"/>
    <w:rsid w:val="00065814"/>
    <w:rsid w:val="0006597F"/>
    <w:rsid w:val="00086A13"/>
    <w:rsid w:val="00091B3B"/>
    <w:rsid w:val="000A176F"/>
    <w:rsid w:val="000B312A"/>
    <w:rsid w:val="000B46CA"/>
    <w:rsid w:val="000B6D7E"/>
    <w:rsid w:val="000C6E05"/>
    <w:rsid w:val="000E79EF"/>
    <w:rsid w:val="000F5EE7"/>
    <w:rsid w:val="00105F55"/>
    <w:rsid w:val="001203D4"/>
    <w:rsid w:val="00137D9C"/>
    <w:rsid w:val="00157ED4"/>
    <w:rsid w:val="00165C27"/>
    <w:rsid w:val="001A1606"/>
    <w:rsid w:val="001A1B15"/>
    <w:rsid w:val="001A6F12"/>
    <w:rsid w:val="001A7367"/>
    <w:rsid w:val="001D4359"/>
    <w:rsid w:val="001D514A"/>
    <w:rsid w:val="001E7D2A"/>
    <w:rsid w:val="0020235A"/>
    <w:rsid w:val="00215116"/>
    <w:rsid w:val="00232400"/>
    <w:rsid w:val="002657FF"/>
    <w:rsid w:val="00266434"/>
    <w:rsid w:val="00276550"/>
    <w:rsid w:val="002775F7"/>
    <w:rsid w:val="0028631C"/>
    <w:rsid w:val="002926C6"/>
    <w:rsid w:val="002B3E5F"/>
    <w:rsid w:val="002B496F"/>
    <w:rsid w:val="002F731A"/>
    <w:rsid w:val="00307086"/>
    <w:rsid w:val="00340A8C"/>
    <w:rsid w:val="0035376A"/>
    <w:rsid w:val="00355610"/>
    <w:rsid w:val="0035631A"/>
    <w:rsid w:val="00386E68"/>
    <w:rsid w:val="003B23EB"/>
    <w:rsid w:val="003E5895"/>
    <w:rsid w:val="00414F48"/>
    <w:rsid w:val="00463B16"/>
    <w:rsid w:val="004A4ED8"/>
    <w:rsid w:val="004B4014"/>
    <w:rsid w:val="004C0B59"/>
    <w:rsid w:val="004F0F62"/>
    <w:rsid w:val="00513758"/>
    <w:rsid w:val="00547E98"/>
    <w:rsid w:val="00557085"/>
    <w:rsid w:val="005834B9"/>
    <w:rsid w:val="00592078"/>
    <w:rsid w:val="005B1E0C"/>
    <w:rsid w:val="005D103C"/>
    <w:rsid w:val="005E679A"/>
    <w:rsid w:val="005F355D"/>
    <w:rsid w:val="00610B68"/>
    <w:rsid w:val="006253DB"/>
    <w:rsid w:val="006406F6"/>
    <w:rsid w:val="00641010"/>
    <w:rsid w:val="00643CCD"/>
    <w:rsid w:val="00646895"/>
    <w:rsid w:val="00684302"/>
    <w:rsid w:val="00692742"/>
    <w:rsid w:val="006956BD"/>
    <w:rsid w:val="00695B7E"/>
    <w:rsid w:val="006F2257"/>
    <w:rsid w:val="00705582"/>
    <w:rsid w:val="0072029C"/>
    <w:rsid w:val="007545E1"/>
    <w:rsid w:val="00773018"/>
    <w:rsid w:val="00781CAE"/>
    <w:rsid w:val="00791D33"/>
    <w:rsid w:val="00797C54"/>
    <w:rsid w:val="007B20AE"/>
    <w:rsid w:val="007E177C"/>
    <w:rsid w:val="007E68FA"/>
    <w:rsid w:val="007F453A"/>
    <w:rsid w:val="00817CAD"/>
    <w:rsid w:val="00823DF8"/>
    <w:rsid w:val="008258B2"/>
    <w:rsid w:val="00850E86"/>
    <w:rsid w:val="008552C6"/>
    <w:rsid w:val="0090351A"/>
    <w:rsid w:val="00922993"/>
    <w:rsid w:val="00923283"/>
    <w:rsid w:val="0092503C"/>
    <w:rsid w:val="00925941"/>
    <w:rsid w:val="009445DC"/>
    <w:rsid w:val="0096178D"/>
    <w:rsid w:val="00976B58"/>
    <w:rsid w:val="00980DB8"/>
    <w:rsid w:val="00985D4A"/>
    <w:rsid w:val="00987D0A"/>
    <w:rsid w:val="009A7D2D"/>
    <w:rsid w:val="009B7330"/>
    <w:rsid w:val="009C6AF5"/>
    <w:rsid w:val="00A2386F"/>
    <w:rsid w:val="00A316A5"/>
    <w:rsid w:val="00A4388D"/>
    <w:rsid w:val="00A61119"/>
    <w:rsid w:val="00A61268"/>
    <w:rsid w:val="00A96B52"/>
    <w:rsid w:val="00AC7AAC"/>
    <w:rsid w:val="00AD5381"/>
    <w:rsid w:val="00AE7257"/>
    <w:rsid w:val="00AF083F"/>
    <w:rsid w:val="00B121DA"/>
    <w:rsid w:val="00B2015E"/>
    <w:rsid w:val="00B77378"/>
    <w:rsid w:val="00B77E5A"/>
    <w:rsid w:val="00B801D2"/>
    <w:rsid w:val="00BA1E59"/>
    <w:rsid w:val="00BB04C5"/>
    <w:rsid w:val="00BB6065"/>
    <w:rsid w:val="00BD007F"/>
    <w:rsid w:val="00BD0DAA"/>
    <w:rsid w:val="00C00AAE"/>
    <w:rsid w:val="00C079F2"/>
    <w:rsid w:val="00C359DE"/>
    <w:rsid w:val="00C44344"/>
    <w:rsid w:val="00C56A37"/>
    <w:rsid w:val="00C70684"/>
    <w:rsid w:val="00C90E3E"/>
    <w:rsid w:val="00C962EB"/>
    <w:rsid w:val="00CC4A34"/>
    <w:rsid w:val="00CE2E13"/>
    <w:rsid w:val="00CE317E"/>
    <w:rsid w:val="00CE696C"/>
    <w:rsid w:val="00D00F31"/>
    <w:rsid w:val="00D16027"/>
    <w:rsid w:val="00D162D3"/>
    <w:rsid w:val="00D30C2D"/>
    <w:rsid w:val="00D6246D"/>
    <w:rsid w:val="00D700B0"/>
    <w:rsid w:val="00D76558"/>
    <w:rsid w:val="00D776DE"/>
    <w:rsid w:val="00D77DC1"/>
    <w:rsid w:val="00D8579E"/>
    <w:rsid w:val="00D85BB9"/>
    <w:rsid w:val="00DC28D0"/>
    <w:rsid w:val="00DC57FA"/>
    <w:rsid w:val="00DE749F"/>
    <w:rsid w:val="00DF7BFE"/>
    <w:rsid w:val="00E074A2"/>
    <w:rsid w:val="00E1112F"/>
    <w:rsid w:val="00E1467F"/>
    <w:rsid w:val="00E16ACE"/>
    <w:rsid w:val="00E30A6A"/>
    <w:rsid w:val="00E379FD"/>
    <w:rsid w:val="00E55983"/>
    <w:rsid w:val="00E64A58"/>
    <w:rsid w:val="00E7000C"/>
    <w:rsid w:val="00E731CE"/>
    <w:rsid w:val="00E961C1"/>
    <w:rsid w:val="00EB5848"/>
    <w:rsid w:val="00EC04DB"/>
    <w:rsid w:val="00EE208D"/>
    <w:rsid w:val="00EF22E3"/>
    <w:rsid w:val="00F020F7"/>
    <w:rsid w:val="00F15E03"/>
    <w:rsid w:val="00F42DE0"/>
    <w:rsid w:val="00F47969"/>
    <w:rsid w:val="00F754F7"/>
    <w:rsid w:val="00F814C1"/>
    <w:rsid w:val="00F924BF"/>
    <w:rsid w:val="00FA0F1A"/>
    <w:rsid w:val="00FA2B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semiHidden/>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323238107">
      <w:bodyDiv w:val="1"/>
      <w:marLeft w:val="0"/>
      <w:marRight w:val="0"/>
      <w:marTop w:val="0"/>
      <w:marBottom w:val="0"/>
      <w:divBdr>
        <w:top w:val="none" w:sz="0" w:space="0" w:color="auto"/>
        <w:left w:val="none" w:sz="0" w:space="0" w:color="auto"/>
        <w:bottom w:val="none" w:sz="0" w:space="0" w:color="auto"/>
        <w:right w:val="none" w:sz="0" w:space="0" w:color="auto"/>
      </w:divBdr>
    </w:div>
    <w:div w:id="597834064">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51953300">
      <w:bodyDiv w:val="1"/>
      <w:marLeft w:val="0"/>
      <w:marRight w:val="0"/>
      <w:marTop w:val="0"/>
      <w:marBottom w:val="0"/>
      <w:divBdr>
        <w:top w:val="none" w:sz="0" w:space="0" w:color="auto"/>
        <w:left w:val="none" w:sz="0" w:space="0" w:color="auto"/>
        <w:bottom w:val="none" w:sz="0" w:space="0" w:color="auto"/>
        <w:right w:val="none" w:sz="0" w:space="0" w:color="auto"/>
      </w:divBdr>
    </w:div>
    <w:div w:id="668411402">
      <w:bodyDiv w:val="1"/>
      <w:marLeft w:val="0"/>
      <w:marRight w:val="0"/>
      <w:marTop w:val="0"/>
      <w:marBottom w:val="0"/>
      <w:divBdr>
        <w:top w:val="none" w:sz="0" w:space="0" w:color="auto"/>
        <w:left w:val="none" w:sz="0" w:space="0" w:color="auto"/>
        <w:bottom w:val="none" w:sz="0" w:space="0" w:color="auto"/>
        <w:right w:val="none" w:sz="0" w:space="0" w:color="auto"/>
      </w:divBdr>
    </w:div>
    <w:div w:id="1013802971">
      <w:bodyDiv w:val="1"/>
      <w:marLeft w:val="0"/>
      <w:marRight w:val="0"/>
      <w:marTop w:val="0"/>
      <w:marBottom w:val="0"/>
      <w:divBdr>
        <w:top w:val="none" w:sz="0" w:space="0" w:color="auto"/>
        <w:left w:val="none" w:sz="0" w:space="0" w:color="auto"/>
        <w:bottom w:val="none" w:sz="0" w:space="0" w:color="auto"/>
        <w:right w:val="none" w:sz="0" w:space="0" w:color="auto"/>
      </w:divBdr>
    </w:div>
    <w:div w:id="1036547302">
      <w:bodyDiv w:val="1"/>
      <w:marLeft w:val="0"/>
      <w:marRight w:val="0"/>
      <w:marTop w:val="0"/>
      <w:marBottom w:val="0"/>
      <w:divBdr>
        <w:top w:val="none" w:sz="0" w:space="0" w:color="auto"/>
        <w:left w:val="none" w:sz="0" w:space="0" w:color="auto"/>
        <w:bottom w:val="none" w:sz="0" w:space="0" w:color="auto"/>
        <w:right w:val="none" w:sz="0" w:space="0" w:color="auto"/>
      </w:divBdr>
      <w:divsChild>
        <w:div w:id="249849393">
          <w:marLeft w:val="0"/>
          <w:marRight w:val="0"/>
          <w:marTop w:val="0"/>
          <w:marBottom w:val="0"/>
          <w:divBdr>
            <w:top w:val="none" w:sz="0" w:space="0" w:color="auto"/>
            <w:left w:val="none" w:sz="0" w:space="0" w:color="auto"/>
            <w:bottom w:val="none" w:sz="0" w:space="0" w:color="auto"/>
            <w:right w:val="none" w:sz="0" w:space="0" w:color="auto"/>
          </w:divBdr>
        </w:div>
        <w:div w:id="206375288">
          <w:marLeft w:val="0"/>
          <w:marRight w:val="0"/>
          <w:marTop w:val="0"/>
          <w:marBottom w:val="0"/>
          <w:divBdr>
            <w:top w:val="none" w:sz="0" w:space="0" w:color="auto"/>
            <w:left w:val="none" w:sz="0" w:space="0" w:color="auto"/>
            <w:bottom w:val="none" w:sz="0" w:space="0" w:color="auto"/>
            <w:right w:val="none" w:sz="0" w:space="0" w:color="auto"/>
          </w:divBdr>
        </w:div>
        <w:div w:id="1354530246">
          <w:marLeft w:val="0"/>
          <w:marRight w:val="0"/>
          <w:marTop w:val="0"/>
          <w:marBottom w:val="0"/>
          <w:divBdr>
            <w:top w:val="none" w:sz="0" w:space="0" w:color="auto"/>
            <w:left w:val="none" w:sz="0" w:space="0" w:color="auto"/>
            <w:bottom w:val="none" w:sz="0" w:space="0" w:color="auto"/>
            <w:right w:val="none" w:sz="0" w:space="0" w:color="auto"/>
          </w:divBdr>
        </w:div>
        <w:div w:id="1264414916">
          <w:marLeft w:val="0"/>
          <w:marRight w:val="0"/>
          <w:marTop w:val="0"/>
          <w:marBottom w:val="0"/>
          <w:divBdr>
            <w:top w:val="none" w:sz="0" w:space="0" w:color="auto"/>
            <w:left w:val="none" w:sz="0" w:space="0" w:color="auto"/>
            <w:bottom w:val="none" w:sz="0" w:space="0" w:color="auto"/>
            <w:right w:val="none" w:sz="0" w:space="0" w:color="auto"/>
          </w:divBdr>
        </w:div>
      </w:divsChild>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205413259">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779762770">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2028090820">
      <w:bodyDiv w:val="1"/>
      <w:marLeft w:val="0"/>
      <w:marRight w:val="0"/>
      <w:marTop w:val="0"/>
      <w:marBottom w:val="0"/>
      <w:divBdr>
        <w:top w:val="none" w:sz="0" w:space="0" w:color="auto"/>
        <w:left w:val="none" w:sz="0" w:space="0" w:color="auto"/>
        <w:bottom w:val="none" w:sz="0" w:space="0" w:color="auto"/>
        <w:right w:val="none" w:sz="0" w:space="0" w:color="auto"/>
      </w:divBdr>
    </w:div>
    <w:div w:id="2037611851">
      <w:bodyDiv w:val="1"/>
      <w:marLeft w:val="0"/>
      <w:marRight w:val="0"/>
      <w:marTop w:val="0"/>
      <w:marBottom w:val="0"/>
      <w:divBdr>
        <w:top w:val="none" w:sz="0" w:space="0" w:color="auto"/>
        <w:left w:val="none" w:sz="0" w:space="0" w:color="auto"/>
        <w:bottom w:val="none" w:sz="0" w:space="0" w:color="auto"/>
        <w:right w:val="none" w:sz="0" w:space="0" w:color="auto"/>
      </w:divBdr>
      <w:divsChild>
        <w:div w:id="145249816">
          <w:marLeft w:val="0"/>
          <w:marRight w:val="0"/>
          <w:marTop w:val="0"/>
          <w:marBottom w:val="0"/>
          <w:divBdr>
            <w:top w:val="none" w:sz="0" w:space="0" w:color="auto"/>
            <w:left w:val="none" w:sz="0" w:space="0" w:color="auto"/>
            <w:bottom w:val="none" w:sz="0" w:space="0" w:color="auto"/>
            <w:right w:val="none" w:sz="0" w:space="0" w:color="auto"/>
          </w:divBdr>
        </w:div>
        <w:div w:id="1836997046">
          <w:marLeft w:val="0"/>
          <w:marRight w:val="0"/>
          <w:marTop w:val="0"/>
          <w:marBottom w:val="0"/>
          <w:divBdr>
            <w:top w:val="none" w:sz="0" w:space="0" w:color="auto"/>
            <w:left w:val="none" w:sz="0" w:space="0" w:color="auto"/>
            <w:bottom w:val="none" w:sz="0" w:space="0" w:color="auto"/>
            <w:right w:val="none" w:sz="0" w:space="0" w:color="auto"/>
          </w:divBdr>
        </w:div>
        <w:div w:id="1084692759">
          <w:marLeft w:val="0"/>
          <w:marRight w:val="0"/>
          <w:marTop w:val="0"/>
          <w:marBottom w:val="0"/>
          <w:divBdr>
            <w:top w:val="none" w:sz="0" w:space="0" w:color="auto"/>
            <w:left w:val="none" w:sz="0" w:space="0" w:color="auto"/>
            <w:bottom w:val="none" w:sz="0" w:space="0" w:color="auto"/>
            <w:right w:val="none" w:sz="0" w:space="0" w:color="auto"/>
          </w:divBdr>
        </w:div>
        <w:div w:id="609551754">
          <w:marLeft w:val="0"/>
          <w:marRight w:val="0"/>
          <w:marTop w:val="0"/>
          <w:marBottom w:val="0"/>
          <w:divBdr>
            <w:top w:val="none" w:sz="0" w:space="0" w:color="auto"/>
            <w:left w:val="none" w:sz="0" w:space="0" w:color="auto"/>
            <w:bottom w:val="none" w:sz="0" w:space="0" w:color="auto"/>
            <w:right w:val="none" w:sz="0" w:space="0" w:color="auto"/>
          </w:divBdr>
        </w:div>
        <w:div w:id="307394339">
          <w:marLeft w:val="0"/>
          <w:marRight w:val="0"/>
          <w:marTop w:val="0"/>
          <w:marBottom w:val="0"/>
          <w:divBdr>
            <w:top w:val="none" w:sz="0" w:space="0" w:color="auto"/>
            <w:left w:val="none" w:sz="0" w:space="0" w:color="auto"/>
            <w:bottom w:val="none" w:sz="0" w:space="0" w:color="auto"/>
            <w:right w:val="none" w:sz="0" w:space="0" w:color="auto"/>
          </w:divBdr>
        </w:div>
        <w:div w:id="778335861">
          <w:marLeft w:val="0"/>
          <w:marRight w:val="0"/>
          <w:marTop w:val="0"/>
          <w:marBottom w:val="0"/>
          <w:divBdr>
            <w:top w:val="none" w:sz="0" w:space="0" w:color="auto"/>
            <w:left w:val="none" w:sz="0" w:space="0" w:color="auto"/>
            <w:bottom w:val="none" w:sz="0" w:space="0" w:color="auto"/>
            <w:right w:val="none" w:sz="0" w:space="0" w:color="auto"/>
          </w:divBdr>
        </w:div>
        <w:div w:id="16929044">
          <w:marLeft w:val="0"/>
          <w:marRight w:val="0"/>
          <w:marTop w:val="0"/>
          <w:marBottom w:val="0"/>
          <w:divBdr>
            <w:top w:val="none" w:sz="0" w:space="0" w:color="auto"/>
            <w:left w:val="none" w:sz="0" w:space="0" w:color="auto"/>
            <w:bottom w:val="none" w:sz="0" w:space="0" w:color="auto"/>
            <w:right w:val="none" w:sz="0" w:space="0" w:color="auto"/>
          </w:divBdr>
        </w:div>
        <w:div w:id="491988475">
          <w:marLeft w:val="0"/>
          <w:marRight w:val="0"/>
          <w:marTop w:val="0"/>
          <w:marBottom w:val="0"/>
          <w:divBdr>
            <w:top w:val="none" w:sz="0" w:space="0" w:color="auto"/>
            <w:left w:val="none" w:sz="0" w:space="0" w:color="auto"/>
            <w:bottom w:val="none" w:sz="0" w:space="0" w:color="auto"/>
            <w:right w:val="none" w:sz="0" w:space="0" w:color="auto"/>
          </w:divBdr>
        </w:div>
        <w:div w:id="836727669">
          <w:marLeft w:val="0"/>
          <w:marRight w:val="0"/>
          <w:marTop w:val="0"/>
          <w:marBottom w:val="0"/>
          <w:divBdr>
            <w:top w:val="none" w:sz="0" w:space="0" w:color="auto"/>
            <w:left w:val="none" w:sz="0" w:space="0" w:color="auto"/>
            <w:bottom w:val="none" w:sz="0" w:space="0" w:color="auto"/>
            <w:right w:val="none" w:sz="0" w:space="0" w:color="auto"/>
          </w:divBdr>
        </w:div>
        <w:div w:id="10979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9C2E-94A9-4144-9A94-3AE2A618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C:\Marie\Thema International\Fenavin 2017\Plantilla_FENAVIN.DOTX</Template>
  <TotalTime>0</TotalTime>
  <Pages>2</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JESUS RIVILLA GARCIA</cp:lastModifiedBy>
  <cp:revision>3</cp:revision>
  <cp:lastPrinted>2024-10-03T07:49:00Z</cp:lastPrinted>
  <dcterms:created xsi:type="dcterms:W3CDTF">2025-05-05T08:38:00Z</dcterms:created>
  <dcterms:modified xsi:type="dcterms:W3CDTF">2025-05-05T08:38:00Z</dcterms:modified>
</cp:coreProperties>
</file>