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D9" w:rsidRPr="00654224" w:rsidRDefault="00BC23D9" w:rsidP="00654224">
      <w:pPr>
        <w:rPr>
          <w:rFonts w:ascii="Georgia" w:hAnsi="Georgia" w:cs="Georgia"/>
          <w:b/>
          <w:bCs/>
          <w:sz w:val="28"/>
          <w:szCs w:val="28"/>
        </w:rPr>
      </w:pPr>
      <w:r w:rsidRPr="00654224">
        <w:rPr>
          <w:rFonts w:ascii="Georgia" w:hAnsi="Georgia" w:cs="Georgia"/>
          <w:b/>
          <w:bCs/>
          <w:sz w:val="28"/>
          <w:szCs w:val="28"/>
        </w:rPr>
        <w:t>Nora Z. Fevelukes: “FENAVIN es un excelente muestreo de la España vitivinícola de hoy”</w:t>
      </w:r>
    </w:p>
    <w:p w:rsidR="00BC23D9" w:rsidRPr="00654224" w:rsidRDefault="00BC23D9" w:rsidP="00654224">
      <w:pPr>
        <w:rPr>
          <w:rFonts w:ascii="Georgia" w:hAnsi="Georgia" w:cs="Georgia"/>
        </w:rPr>
      </w:pPr>
    </w:p>
    <w:p w:rsidR="00BC23D9" w:rsidRPr="00654224" w:rsidRDefault="00BC23D9" w:rsidP="00654224">
      <w:pPr>
        <w:jc w:val="both"/>
        <w:rPr>
          <w:rFonts w:ascii="Georgia" w:hAnsi="Georgia" w:cs="Georgia"/>
        </w:rPr>
      </w:pPr>
      <w:r w:rsidRPr="00654224">
        <w:rPr>
          <w:rFonts w:ascii="Georgia" w:hAnsi="Georgia" w:cs="Georgia"/>
          <w:b/>
          <w:bCs/>
        </w:rPr>
        <w:t xml:space="preserve">La presidenta de QW, Wine Experts participará en la Feria Nacional del Vino el próximo 13 de mayo </w:t>
      </w:r>
      <w:r>
        <w:rPr>
          <w:rFonts w:ascii="Georgia" w:hAnsi="Georgia" w:cs="Georgia"/>
          <w:b/>
          <w:bCs/>
        </w:rPr>
        <w:t xml:space="preserve">donde hablará de las </w:t>
      </w:r>
      <w:r w:rsidRPr="00654224">
        <w:rPr>
          <w:rFonts w:ascii="Georgia" w:hAnsi="Georgia" w:cs="Georgia"/>
          <w:b/>
          <w:bCs/>
        </w:rPr>
        <w:t>tendencias del</w:t>
      </w:r>
      <w:r w:rsidRPr="00654224">
        <w:rPr>
          <w:rFonts w:ascii="Georgia" w:hAnsi="Georgia" w:cs="Georgia"/>
        </w:rPr>
        <w:t xml:space="preserve"> </w:t>
      </w:r>
      <w:r w:rsidRPr="00654224">
        <w:rPr>
          <w:rFonts w:ascii="Georgia" w:hAnsi="Georgia" w:cs="Georgia"/>
          <w:b/>
          <w:bCs/>
        </w:rPr>
        <w:t>mercado del vino en Estados Unidos</w:t>
      </w:r>
    </w:p>
    <w:p w:rsidR="00BC23D9" w:rsidRPr="00654224" w:rsidRDefault="00BC23D9" w:rsidP="00654224">
      <w:pPr>
        <w:rPr>
          <w:rFonts w:ascii="Georgia" w:hAnsi="Georgia" w:cs="Georgia"/>
          <w:b/>
          <w:bCs/>
        </w:rPr>
      </w:pPr>
    </w:p>
    <w:p w:rsidR="00BC23D9" w:rsidRPr="006F46B1" w:rsidRDefault="00BC23D9" w:rsidP="006F46B1">
      <w:pPr>
        <w:jc w:val="both"/>
        <w:rPr>
          <w:rFonts w:ascii="Georgia" w:hAnsi="Georgia" w:cs="Georgia"/>
        </w:rPr>
      </w:pPr>
      <w:r w:rsidRPr="00654224">
        <w:rPr>
          <w:rFonts w:ascii="Georgia" w:hAnsi="Georgia" w:cs="Georgia"/>
          <w:b/>
          <w:bCs/>
        </w:rPr>
        <w:t xml:space="preserve">CIUDAD REAL, 05-03-2015.- </w:t>
      </w:r>
      <w:r w:rsidRPr="006F46B1">
        <w:rPr>
          <w:rFonts w:ascii="Georgia" w:hAnsi="Georgia" w:cs="Georgia"/>
        </w:rPr>
        <w:t>Nora Z. Fevelukes, presidenta de QW Wine Experts, una consultora que se dedica a las relaciones públicas, marketing y ventas de vinos importados</w:t>
      </w:r>
      <w:r>
        <w:rPr>
          <w:rFonts w:ascii="Georgia" w:hAnsi="Georgia" w:cs="Georgia"/>
        </w:rPr>
        <w:t xml:space="preserve">, participará el próximo 13 de mayo en FENAVIN, la Feria Nacional del Vino, que se celebrará del 12 al 14 de mayo en el Pabellón Ferial de Ciudad Real, donde impartirá una ponencia sobre las “tendencias del mercado del vino en Estados Unidos”. </w:t>
      </w:r>
    </w:p>
    <w:p w:rsidR="00BC23D9" w:rsidRPr="00654224" w:rsidRDefault="00BC23D9" w:rsidP="00654224">
      <w:pPr>
        <w:rPr>
          <w:rFonts w:ascii="Georgia" w:hAnsi="Georgia" w:cs="Georgia"/>
        </w:rPr>
      </w:pPr>
    </w:p>
    <w:p w:rsidR="00BC23D9" w:rsidRPr="00A46F07" w:rsidRDefault="00BC23D9" w:rsidP="00A46F07">
      <w:pPr>
        <w:jc w:val="both"/>
        <w:rPr>
          <w:rFonts w:ascii="Georgia" w:hAnsi="Georgia" w:cs="Georgia"/>
          <w:lang w:val="es-ES"/>
        </w:rPr>
      </w:pPr>
      <w:r w:rsidRPr="00A46F07">
        <w:rPr>
          <w:rFonts w:ascii="Georgia" w:hAnsi="Georgia" w:cs="Georgia"/>
          <w:lang w:val="es-ES"/>
        </w:rPr>
        <w:t xml:space="preserve">Con más de 100 millones de consumidores y 329 millones de cajas de vino vendidas en el 2013, Estados Unidos es sin lugar a dudas uno de los mercados de exportación más dinámico y atractivo para la promoción y venta de vinos del mundo. </w:t>
      </w:r>
      <w:r w:rsidRPr="00A46F07">
        <w:rPr>
          <w:rFonts w:ascii="Georgia" w:hAnsi="Georgia" w:cs="Georgia"/>
        </w:rPr>
        <w:t xml:space="preserve">En el 2013, España fue el sexto exportador en  volumen de vinos a los Estados Unidos después de Italia, Australia, Francia, Chile y Argentina. </w:t>
      </w:r>
      <w:r w:rsidRPr="00A46F07">
        <w:rPr>
          <w:rFonts w:ascii="Georgia" w:hAnsi="Georgia" w:cs="Georgia"/>
          <w:lang w:val="es-ES"/>
        </w:rPr>
        <w:t>Así lo confirma Nora Z. Favelukes que disertará sobre las características, tendencias y oportunidades de este mercado en constante crecimiento</w:t>
      </w:r>
      <w:r>
        <w:rPr>
          <w:rFonts w:ascii="Georgia" w:hAnsi="Georgia" w:cs="Georgia"/>
          <w:lang w:val="es-ES"/>
        </w:rPr>
        <w:t>,</w:t>
      </w:r>
      <w:r w:rsidRPr="00A46F07">
        <w:rPr>
          <w:rFonts w:ascii="Georgia" w:hAnsi="Georgia" w:cs="Georgia"/>
          <w:lang w:val="es-ES"/>
        </w:rPr>
        <w:t xml:space="preserve"> en la conferencia coordinada por la Cámara de Comercio de Ciudad Real, dentro de las actividades sobre promoción exterior y economía que la feria organiza con motivo de la celebración de la misma.</w:t>
      </w:r>
    </w:p>
    <w:p w:rsidR="00BC23D9" w:rsidRPr="00654224" w:rsidRDefault="00BC23D9" w:rsidP="007B1638">
      <w:pPr>
        <w:pStyle w:val="NormalWeb"/>
        <w:spacing w:before="0" w:beforeAutospacing="0" w:after="0" w:afterAutospacing="0"/>
        <w:textAlignment w:val="baseline"/>
        <w:rPr>
          <w:rFonts w:ascii="Georgia" w:hAnsi="Georgia" w:cs="Georgia"/>
          <w:color w:val="auto"/>
          <w:lang w:val="es-ES"/>
        </w:rPr>
      </w:pPr>
    </w:p>
    <w:p w:rsidR="00BC23D9" w:rsidRPr="00654224" w:rsidRDefault="00BC23D9" w:rsidP="007B1638">
      <w:pPr>
        <w:pBdr>
          <w:top w:val="single" w:sz="6" w:space="1" w:color="auto"/>
        </w:pBdr>
        <w:jc w:val="center"/>
        <w:rPr>
          <w:rFonts w:ascii="Georgia" w:hAnsi="Georgia" w:cs="Georgia"/>
          <w:vanish/>
          <w:lang w:val="es-ES"/>
        </w:rPr>
      </w:pPr>
      <w:r w:rsidRPr="00654224">
        <w:rPr>
          <w:rFonts w:ascii="Georgia" w:hAnsi="Georgia" w:cs="Georgia"/>
          <w:vanish/>
          <w:lang w:val="es-ES"/>
        </w:rPr>
        <w:t>Bottom of Form</w:t>
      </w:r>
    </w:p>
    <w:p w:rsidR="00BC23D9" w:rsidRPr="00654224" w:rsidRDefault="00BC23D9" w:rsidP="007B1638">
      <w:pPr>
        <w:shd w:val="clear" w:color="auto" w:fill="F9EDBE"/>
        <w:jc w:val="center"/>
        <w:textAlignment w:val="center"/>
        <w:rPr>
          <w:rFonts w:ascii="Georgia" w:hAnsi="Georgia" w:cs="Georgia"/>
          <w:vanish/>
          <w:color w:val="333333"/>
          <w:lang w:val="es-ES"/>
        </w:rPr>
      </w:pPr>
      <w:r w:rsidRPr="00654224">
        <w:rPr>
          <w:rFonts w:ascii="Georgia" w:hAnsi="Georgia" w:cs="Georgia"/>
          <w:vanish/>
          <w:color w:val="333333"/>
          <w:lang w:val="es-ES"/>
        </w:rPr>
        <w:t>Drag and drop file or link here to translate the document or web page.</w:t>
      </w:r>
    </w:p>
    <w:p w:rsidR="00BC23D9" w:rsidRPr="00654224" w:rsidRDefault="00BC23D9" w:rsidP="007B1638">
      <w:pPr>
        <w:shd w:val="clear" w:color="auto" w:fill="F9EDBE"/>
        <w:jc w:val="center"/>
        <w:textAlignment w:val="center"/>
        <w:rPr>
          <w:rFonts w:ascii="Georgia" w:hAnsi="Georgia" w:cs="Georgia"/>
          <w:vanish/>
          <w:color w:val="333333"/>
          <w:lang w:val="es-ES"/>
        </w:rPr>
      </w:pPr>
      <w:r w:rsidRPr="00654224">
        <w:rPr>
          <w:rFonts w:ascii="Georgia" w:hAnsi="Georgia" w:cs="Georgia"/>
          <w:vanish/>
          <w:color w:val="333333"/>
          <w:lang w:val="es-ES"/>
        </w:rPr>
        <w:t>Drag and drop link here to translate the web page.</w:t>
      </w:r>
    </w:p>
    <w:p w:rsidR="00BC23D9" w:rsidRPr="00654224" w:rsidRDefault="00BC23D9" w:rsidP="007B1638">
      <w:pPr>
        <w:shd w:val="clear" w:color="auto" w:fill="F9EDBE"/>
        <w:jc w:val="center"/>
        <w:textAlignment w:val="center"/>
        <w:rPr>
          <w:rFonts w:ascii="Georgia" w:hAnsi="Georgia" w:cs="Georgia"/>
          <w:vanish/>
          <w:color w:val="333333"/>
          <w:lang w:val="es-ES"/>
        </w:rPr>
      </w:pPr>
      <w:r w:rsidRPr="00654224">
        <w:rPr>
          <w:rFonts w:ascii="Georgia" w:hAnsi="Georgia" w:cs="Georgia"/>
          <w:vanish/>
          <w:color w:val="333333"/>
          <w:lang w:val="es-ES"/>
        </w:rPr>
        <w:t>We do not support the type of file you drop. Please try other file types.</w:t>
      </w:r>
    </w:p>
    <w:p w:rsidR="00BC23D9" w:rsidRPr="00654224" w:rsidRDefault="00BC23D9" w:rsidP="007B1638">
      <w:pPr>
        <w:shd w:val="clear" w:color="auto" w:fill="F9EDBE"/>
        <w:jc w:val="center"/>
        <w:textAlignment w:val="center"/>
        <w:rPr>
          <w:rFonts w:ascii="Georgia" w:hAnsi="Georgia" w:cs="Georgia"/>
          <w:vanish/>
          <w:color w:val="333333"/>
          <w:lang w:val="es-ES"/>
        </w:rPr>
      </w:pPr>
      <w:r w:rsidRPr="00654224">
        <w:rPr>
          <w:rFonts w:ascii="Georgia" w:hAnsi="Georgia" w:cs="Georgia"/>
          <w:vanish/>
          <w:color w:val="333333"/>
          <w:lang w:val="es-ES"/>
        </w:rPr>
        <w:t>We do not support the type of link you drop. Please try link of other types.</w:t>
      </w:r>
    </w:p>
    <w:p w:rsidR="00BC23D9" w:rsidRPr="00654224" w:rsidRDefault="00BC23D9" w:rsidP="007B1638">
      <w:pPr>
        <w:jc w:val="both"/>
        <w:rPr>
          <w:rFonts w:ascii="Georgia" w:hAnsi="Georgia" w:cs="Georgia"/>
        </w:rPr>
      </w:pPr>
      <w:r>
        <w:rPr>
          <w:rFonts w:ascii="Georgia" w:hAnsi="Georgia" w:cs="Georgia"/>
        </w:rPr>
        <w:t xml:space="preserve">La </w:t>
      </w:r>
      <w:r w:rsidRPr="006F46B1">
        <w:rPr>
          <w:rFonts w:ascii="Georgia" w:hAnsi="Georgia" w:cs="Georgia"/>
        </w:rPr>
        <w:t>presidenta de QW Wine Experts</w:t>
      </w:r>
      <w:r>
        <w:rPr>
          <w:rFonts w:ascii="Georgia" w:hAnsi="Georgia" w:cs="Georgia"/>
        </w:rPr>
        <w:t xml:space="preserve"> asistió</w:t>
      </w:r>
      <w:r w:rsidRPr="00654224">
        <w:rPr>
          <w:rFonts w:ascii="Georgia" w:hAnsi="Georgia" w:cs="Georgia"/>
        </w:rPr>
        <w:t xml:space="preserve"> por primera vez </w:t>
      </w:r>
      <w:r>
        <w:rPr>
          <w:rFonts w:ascii="Georgia" w:hAnsi="Georgia" w:cs="Georgia"/>
        </w:rPr>
        <w:t xml:space="preserve">a FENAVIN </w:t>
      </w:r>
      <w:r w:rsidRPr="00654224">
        <w:rPr>
          <w:rFonts w:ascii="Georgia" w:hAnsi="Georgia" w:cs="Georgia"/>
        </w:rPr>
        <w:t xml:space="preserve">en 2013. </w:t>
      </w:r>
      <w:r>
        <w:rPr>
          <w:rFonts w:ascii="Georgia" w:hAnsi="Georgia" w:cs="Georgia"/>
        </w:rPr>
        <w:t>“La Feria Nacional del Vino es un</w:t>
      </w:r>
      <w:r w:rsidRPr="00654224">
        <w:rPr>
          <w:rFonts w:ascii="Georgia" w:hAnsi="Georgia" w:cs="Georgia"/>
        </w:rPr>
        <w:t xml:space="preserve"> excelente muestreo de la España vitivinícola de hoy. La degustación por ti</w:t>
      </w:r>
      <w:r>
        <w:rPr>
          <w:rFonts w:ascii="Georgia" w:hAnsi="Georgia" w:cs="Georgia"/>
        </w:rPr>
        <w:t>po de vino en el piso superior es estupenda”, declara Favelukes en referencia a la Galería del Vino de la feria.</w:t>
      </w:r>
    </w:p>
    <w:p w:rsidR="00BC23D9" w:rsidRPr="00654224" w:rsidRDefault="00BC23D9" w:rsidP="007B1638">
      <w:pPr>
        <w:jc w:val="both"/>
        <w:rPr>
          <w:rFonts w:ascii="Georgia" w:hAnsi="Georgia" w:cs="Georgia"/>
        </w:rPr>
      </w:pPr>
    </w:p>
    <w:p w:rsidR="00BC23D9" w:rsidRPr="00654224" w:rsidRDefault="00BC23D9" w:rsidP="007B1638">
      <w:pPr>
        <w:jc w:val="both"/>
        <w:rPr>
          <w:rFonts w:ascii="Georgia" w:hAnsi="Georgia" w:cs="Georgia"/>
          <w:b/>
          <w:bCs/>
        </w:rPr>
      </w:pPr>
      <w:r>
        <w:rPr>
          <w:rFonts w:ascii="Georgia" w:hAnsi="Georgia" w:cs="Georgia"/>
        </w:rPr>
        <w:t>Igualmente, asegura que “</w:t>
      </w:r>
      <w:r w:rsidRPr="00654224">
        <w:rPr>
          <w:rFonts w:ascii="Georgia" w:hAnsi="Georgia" w:cs="Georgia"/>
        </w:rPr>
        <w:t>FENAVIN es exclusivamente nacional mientras que Prowein, Vinexpo, London Wine Fair son internacionales con exhibidores de todos los países productores de vino</w:t>
      </w:r>
      <w:r>
        <w:rPr>
          <w:rFonts w:ascii="Georgia" w:hAnsi="Georgia" w:cs="Georgia"/>
        </w:rPr>
        <w:t>”. Por lo que afirma que en la Feria Nacional del vino se puede encontrar “d</w:t>
      </w:r>
      <w:r w:rsidRPr="00654224">
        <w:rPr>
          <w:rFonts w:ascii="Georgia" w:hAnsi="Georgia" w:cs="Georgia"/>
        </w:rPr>
        <w:t>iversidad de oferta de la industria vit</w:t>
      </w:r>
      <w:r>
        <w:rPr>
          <w:rFonts w:ascii="Georgia" w:hAnsi="Georgia" w:cs="Georgia"/>
        </w:rPr>
        <w:t>i</w:t>
      </w:r>
      <w:r w:rsidRPr="00654224">
        <w:rPr>
          <w:rFonts w:ascii="Georgia" w:hAnsi="Georgia" w:cs="Georgia"/>
        </w:rPr>
        <w:t>vin</w:t>
      </w:r>
      <w:r>
        <w:rPr>
          <w:rFonts w:ascii="Georgia" w:hAnsi="Georgia" w:cs="Georgia"/>
        </w:rPr>
        <w:t>í</w:t>
      </w:r>
      <w:r w:rsidRPr="00654224">
        <w:rPr>
          <w:rFonts w:ascii="Georgia" w:hAnsi="Georgia" w:cs="Georgia"/>
        </w:rPr>
        <w:t>cola de España</w:t>
      </w:r>
      <w:r>
        <w:rPr>
          <w:rFonts w:ascii="Georgia" w:hAnsi="Georgia" w:cs="Georgia"/>
        </w:rPr>
        <w:t>”.</w:t>
      </w:r>
    </w:p>
    <w:p w:rsidR="00BC23D9" w:rsidRPr="00654224" w:rsidRDefault="00BC23D9" w:rsidP="007B1638">
      <w:pPr>
        <w:jc w:val="both"/>
        <w:rPr>
          <w:rFonts w:ascii="Georgia" w:hAnsi="Georgia" w:cs="Georgia"/>
          <w:b/>
          <w:bCs/>
        </w:rPr>
      </w:pPr>
    </w:p>
    <w:p w:rsidR="00BC23D9" w:rsidRPr="00654224" w:rsidRDefault="00BC23D9" w:rsidP="007B1638">
      <w:pPr>
        <w:jc w:val="both"/>
        <w:rPr>
          <w:rFonts w:ascii="Georgia" w:hAnsi="Georgia" w:cs="Georgia"/>
          <w:b/>
          <w:bCs/>
        </w:rPr>
      </w:pPr>
      <w:r>
        <w:rPr>
          <w:rFonts w:ascii="Georgia" w:hAnsi="Georgia" w:cs="Georgia"/>
          <w:b/>
          <w:bCs/>
        </w:rPr>
        <w:t>CONSUMIDOR AMERICANO: JOVEN, CURIOSO Y CON MUCHO INTERÉS</w:t>
      </w:r>
    </w:p>
    <w:p w:rsidR="00BC23D9" w:rsidRDefault="00BC23D9" w:rsidP="007B1638">
      <w:pPr>
        <w:jc w:val="both"/>
        <w:rPr>
          <w:rFonts w:ascii="Georgia" w:hAnsi="Georgia" w:cs="Georgia"/>
        </w:rPr>
      </w:pPr>
      <w:r>
        <w:rPr>
          <w:rFonts w:ascii="Georgia" w:hAnsi="Georgia" w:cs="Georgia"/>
        </w:rPr>
        <w:t xml:space="preserve">Según </w:t>
      </w:r>
      <w:r>
        <w:rPr>
          <w:rFonts w:ascii="Georgia" w:hAnsi="Georgia" w:cs="Georgia"/>
          <w:lang w:val="es-ES"/>
        </w:rPr>
        <w:t>Nora Z. Favelukes “e</w:t>
      </w:r>
      <w:r w:rsidRPr="00654224">
        <w:rPr>
          <w:rFonts w:ascii="Georgia" w:hAnsi="Georgia" w:cs="Georgia"/>
        </w:rPr>
        <w:t xml:space="preserve">l consumidor americano es joven, curioso </w:t>
      </w:r>
      <w:r>
        <w:rPr>
          <w:rFonts w:ascii="Georgia" w:hAnsi="Georgia" w:cs="Georgia"/>
        </w:rPr>
        <w:t xml:space="preserve">y </w:t>
      </w:r>
      <w:r w:rsidRPr="00654224">
        <w:rPr>
          <w:rFonts w:ascii="Georgia" w:hAnsi="Georgia" w:cs="Georgia"/>
        </w:rPr>
        <w:t>con mucho interés en aprender sobre vinos del mundo entero. Buscan vinos con un buen perfil de aromas y sabores frescos</w:t>
      </w:r>
      <w:r>
        <w:rPr>
          <w:rFonts w:ascii="Georgia" w:hAnsi="Georgia" w:cs="Georgia"/>
        </w:rPr>
        <w:t xml:space="preserve">”. </w:t>
      </w:r>
    </w:p>
    <w:p w:rsidR="00BC23D9" w:rsidRDefault="00BC23D9" w:rsidP="007B1638">
      <w:pPr>
        <w:jc w:val="both"/>
        <w:rPr>
          <w:rFonts w:ascii="Georgia" w:hAnsi="Georgia" w:cs="Georgia"/>
        </w:rPr>
      </w:pPr>
    </w:p>
    <w:p w:rsidR="00BC23D9" w:rsidRPr="00654224" w:rsidRDefault="00BC23D9" w:rsidP="00A46F07">
      <w:pPr>
        <w:jc w:val="both"/>
        <w:rPr>
          <w:rFonts w:ascii="Georgia" w:hAnsi="Georgia" w:cs="Georgia"/>
        </w:rPr>
      </w:pPr>
      <w:r>
        <w:rPr>
          <w:rFonts w:ascii="Georgia" w:hAnsi="Georgia" w:cs="Georgia"/>
        </w:rPr>
        <w:t>Aunque el consumo de vino todavía no forma parte del día a día en la alimentación de los habitantes de EEUU, “e</w:t>
      </w:r>
      <w:r w:rsidRPr="00654224">
        <w:rPr>
          <w:rFonts w:ascii="Georgia" w:hAnsi="Georgia" w:cs="Georgia"/>
        </w:rPr>
        <w:t>l consumo de vinos continúa creciendo</w:t>
      </w:r>
      <w:r>
        <w:rPr>
          <w:rFonts w:ascii="Georgia" w:hAnsi="Georgia" w:cs="Georgia"/>
        </w:rPr>
        <w:t>,</w:t>
      </w:r>
      <w:r w:rsidRPr="00654224">
        <w:rPr>
          <w:rFonts w:ascii="Georgia" w:hAnsi="Georgia" w:cs="Georgia"/>
        </w:rPr>
        <w:t xml:space="preserve"> pero </w:t>
      </w:r>
      <w:r>
        <w:rPr>
          <w:rFonts w:ascii="Georgia" w:hAnsi="Georgia" w:cs="Georgia"/>
        </w:rPr>
        <w:t>aún</w:t>
      </w:r>
      <w:r w:rsidRPr="00654224">
        <w:rPr>
          <w:rFonts w:ascii="Georgia" w:hAnsi="Georgia" w:cs="Georgia"/>
        </w:rPr>
        <w:t xml:space="preserve"> no forma parte integral de la cultura americana</w:t>
      </w:r>
      <w:r>
        <w:rPr>
          <w:rFonts w:ascii="Georgia" w:hAnsi="Georgia" w:cs="Georgia"/>
        </w:rPr>
        <w:t>”</w:t>
      </w:r>
      <w:r w:rsidRPr="00654224">
        <w:rPr>
          <w:rFonts w:ascii="Georgia" w:hAnsi="Georgia" w:cs="Georgia"/>
        </w:rPr>
        <w:t xml:space="preserve">. </w:t>
      </w:r>
    </w:p>
    <w:p w:rsidR="00BC23D9" w:rsidRDefault="00BC23D9" w:rsidP="00954EFE">
      <w:pPr>
        <w:ind w:left="1068"/>
        <w:jc w:val="both"/>
        <w:rPr>
          <w:rFonts w:ascii="Georgia" w:hAnsi="Georgia" w:cs="Georgia"/>
        </w:rPr>
      </w:pPr>
    </w:p>
    <w:p w:rsidR="00BC23D9" w:rsidRPr="00954EFE" w:rsidRDefault="00BC23D9" w:rsidP="00954EFE">
      <w:pPr>
        <w:jc w:val="both"/>
        <w:rPr>
          <w:rStyle w:val="Strong"/>
          <w:rFonts w:ascii="Georgia" w:hAnsi="Georgia" w:cs="Georgia"/>
          <w:b w:val="0"/>
          <w:bCs w:val="0"/>
        </w:rPr>
      </w:pPr>
      <w:r w:rsidRPr="00954EFE">
        <w:rPr>
          <w:rFonts w:ascii="Georgia" w:hAnsi="Georgia" w:cs="Georgia"/>
        </w:rPr>
        <w:t>La presidenta de QW Wine Experts aconseja a la</w:t>
      </w:r>
      <w:r w:rsidRPr="00954EFE">
        <w:rPr>
          <w:rStyle w:val="Strong"/>
          <w:rFonts w:ascii="Georgia" w:hAnsi="Georgia" w:cs="Georgia"/>
        </w:rPr>
        <w:t xml:space="preserve"> </w:t>
      </w:r>
      <w:r w:rsidRPr="00954EFE">
        <w:rPr>
          <w:rStyle w:val="Strong"/>
          <w:rFonts w:ascii="Georgia" w:hAnsi="Georgia" w:cs="Georgia"/>
          <w:b w:val="0"/>
          <w:bCs w:val="0"/>
        </w:rPr>
        <w:t xml:space="preserve">bodega española que quiera vender su vino en el mercado estadounidense, </w:t>
      </w:r>
      <w:r>
        <w:rPr>
          <w:rStyle w:val="Strong"/>
          <w:rFonts w:ascii="Georgia" w:hAnsi="Georgia" w:cs="Georgia"/>
          <w:b w:val="0"/>
          <w:bCs w:val="0"/>
        </w:rPr>
        <w:t>“</w:t>
      </w:r>
      <w:r w:rsidRPr="00954EFE">
        <w:rPr>
          <w:rStyle w:val="Strong"/>
          <w:rFonts w:ascii="Georgia" w:hAnsi="Georgia" w:cs="Georgia"/>
          <w:b w:val="0"/>
          <w:bCs w:val="0"/>
        </w:rPr>
        <w:t>evaluar su portafolio para identificar el potencial de sus vinos, basado en un estilo favorecido por el consumidor americano; en una excelente relación calidad-precio y en el volumen de exportacion al mercado americano</w:t>
      </w:r>
      <w:r>
        <w:rPr>
          <w:rStyle w:val="Strong"/>
          <w:rFonts w:ascii="Georgia" w:hAnsi="Georgia" w:cs="Georgia"/>
          <w:b w:val="0"/>
          <w:bCs w:val="0"/>
        </w:rPr>
        <w:t>”.</w:t>
      </w:r>
    </w:p>
    <w:p w:rsidR="00BC23D9" w:rsidRDefault="00BC23D9" w:rsidP="00954EFE">
      <w:pPr>
        <w:jc w:val="both"/>
        <w:rPr>
          <w:rStyle w:val="Strong"/>
          <w:rFonts w:ascii="Georgia" w:hAnsi="Georgia" w:cs="Georgia"/>
          <w:b w:val="0"/>
          <w:bCs w:val="0"/>
        </w:rPr>
      </w:pPr>
    </w:p>
    <w:p w:rsidR="00BC23D9" w:rsidRPr="00C97D7C" w:rsidRDefault="00BC23D9" w:rsidP="00954EFE">
      <w:pPr>
        <w:jc w:val="both"/>
        <w:rPr>
          <w:rStyle w:val="Strong"/>
          <w:rFonts w:ascii="Georgia" w:hAnsi="Georgia" w:cs="Georgia"/>
          <w:b w:val="0"/>
          <w:bCs w:val="0"/>
        </w:rPr>
      </w:pPr>
      <w:r w:rsidRPr="00C97D7C">
        <w:rPr>
          <w:rStyle w:val="Strong"/>
          <w:rFonts w:ascii="Georgia" w:hAnsi="Georgia" w:cs="Georgia"/>
          <w:b w:val="0"/>
          <w:bCs w:val="0"/>
        </w:rPr>
        <w:t>Además propone “valorar diferentes tipos de importadores que más se adapte</w:t>
      </w:r>
      <w:r>
        <w:rPr>
          <w:rStyle w:val="Strong"/>
          <w:rFonts w:ascii="Georgia" w:hAnsi="Georgia" w:cs="Georgia"/>
          <w:b w:val="0"/>
          <w:bCs w:val="0"/>
        </w:rPr>
        <w:t>n</w:t>
      </w:r>
      <w:r w:rsidRPr="00C97D7C">
        <w:rPr>
          <w:rStyle w:val="Strong"/>
          <w:rFonts w:ascii="Georgia" w:hAnsi="Georgia" w:cs="Georgia"/>
          <w:b w:val="0"/>
          <w:bCs w:val="0"/>
        </w:rPr>
        <w:t xml:space="preserve"> a su portafolio, esto es, </w:t>
      </w:r>
      <w:r>
        <w:rPr>
          <w:rStyle w:val="Strong"/>
          <w:rFonts w:ascii="Georgia" w:hAnsi="Georgia" w:cs="Georgia"/>
          <w:b w:val="0"/>
          <w:bCs w:val="0"/>
        </w:rPr>
        <w:t xml:space="preserve">evaluar </w:t>
      </w:r>
      <w:r w:rsidRPr="00C97D7C">
        <w:rPr>
          <w:rStyle w:val="Strong"/>
          <w:rFonts w:ascii="Georgia" w:hAnsi="Georgia" w:cs="Georgia"/>
          <w:b w:val="0"/>
          <w:bCs w:val="0"/>
        </w:rPr>
        <w:t xml:space="preserve">que sea nacional o regional o </w:t>
      </w:r>
      <w:r>
        <w:rPr>
          <w:rStyle w:val="Strong"/>
          <w:rFonts w:ascii="Georgia" w:hAnsi="Georgia" w:cs="Georgia"/>
          <w:b w:val="0"/>
          <w:bCs w:val="0"/>
        </w:rPr>
        <w:t xml:space="preserve">que </w:t>
      </w:r>
      <w:r w:rsidRPr="00C97D7C">
        <w:rPr>
          <w:rStyle w:val="Strong"/>
          <w:rFonts w:ascii="Georgia" w:hAnsi="Georgia" w:cs="Georgia"/>
          <w:b w:val="0"/>
          <w:bCs w:val="0"/>
        </w:rPr>
        <w:t>est</w:t>
      </w:r>
      <w:r>
        <w:rPr>
          <w:rStyle w:val="Strong"/>
          <w:rFonts w:ascii="Georgia" w:hAnsi="Georgia" w:cs="Georgia"/>
          <w:b w:val="0"/>
          <w:bCs w:val="0"/>
        </w:rPr>
        <w:t>é</w:t>
      </w:r>
      <w:r w:rsidRPr="00C97D7C">
        <w:rPr>
          <w:rStyle w:val="Strong"/>
          <w:rFonts w:ascii="Georgia" w:hAnsi="Georgia" w:cs="Georgia"/>
          <w:b w:val="0"/>
          <w:bCs w:val="0"/>
        </w:rPr>
        <w:t xml:space="preserve">n focalizados a </w:t>
      </w:r>
      <w:r>
        <w:rPr>
          <w:rStyle w:val="Strong"/>
          <w:rFonts w:ascii="Georgia" w:hAnsi="Georgia" w:cs="Georgia"/>
          <w:b w:val="0"/>
          <w:bCs w:val="0"/>
        </w:rPr>
        <w:t xml:space="preserve">la venta de grandes cadenas, </w:t>
      </w:r>
      <w:r w:rsidRPr="00C97D7C">
        <w:rPr>
          <w:rStyle w:val="Strong"/>
          <w:rFonts w:ascii="Georgia" w:hAnsi="Georgia" w:cs="Georgia"/>
          <w:b w:val="0"/>
          <w:bCs w:val="0"/>
        </w:rPr>
        <w:t>licorerías o restaurantes”.</w:t>
      </w:r>
    </w:p>
    <w:p w:rsidR="00BC23D9" w:rsidRPr="00C97D7C" w:rsidRDefault="00BC23D9" w:rsidP="00954EFE">
      <w:pPr>
        <w:jc w:val="both"/>
        <w:rPr>
          <w:rStyle w:val="Strong"/>
          <w:rFonts w:ascii="Georgia" w:hAnsi="Georgia" w:cs="Georgia"/>
          <w:b w:val="0"/>
          <w:bCs w:val="0"/>
        </w:rPr>
      </w:pPr>
    </w:p>
    <w:p w:rsidR="00BC23D9" w:rsidRPr="00C97D7C" w:rsidRDefault="00BC23D9" w:rsidP="007B1638">
      <w:pPr>
        <w:jc w:val="both"/>
        <w:rPr>
          <w:rFonts w:ascii="Georgia" w:hAnsi="Georgia" w:cs="Georgia"/>
          <w:b/>
          <w:bCs/>
        </w:rPr>
      </w:pPr>
      <w:r w:rsidRPr="00C97D7C">
        <w:rPr>
          <w:rStyle w:val="Strong"/>
          <w:rFonts w:ascii="Georgia" w:hAnsi="Georgia" w:cs="Georgia"/>
          <w:b w:val="0"/>
          <w:bCs w:val="0"/>
        </w:rPr>
        <w:t>Finalmente, sugiere “crear una relación de “partnership” con su importador: visitar el mercado y desarrollar incentivos para promover las ventas con su  importador y network de distribuidores”.</w:t>
      </w:r>
    </w:p>
    <w:p w:rsidR="00BC23D9" w:rsidRDefault="00BC23D9" w:rsidP="00654224">
      <w:pPr>
        <w:rPr>
          <w:rFonts w:ascii="Georgia" w:hAnsi="Georgia" w:cs="Georgia"/>
          <w:lang w:val="es-ES" w:eastAsia="es-ES"/>
        </w:rPr>
      </w:pPr>
    </w:p>
    <w:p w:rsidR="00BC23D9" w:rsidRPr="00654224" w:rsidRDefault="00BC23D9" w:rsidP="00CE4688">
      <w:pPr>
        <w:jc w:val="both"/>
        <w:rPr>
          <w:rFonts w:ascii="Georgia" w:hAnsi="Georgia" w:cs="Georgia"/>
          <w:lang w:val="es-ES" w:eastAsia="es-ES"/>
        </w:rPr>
      </w:pPr>
      <w:r w:rsidRPr="00654224">
        <w:rPr>
          <w:rFonts w:ascii="Georgia" w:hAnsi="Georgia" w:cs="Georgia"/>
          <w:lang w:val="es-ES" w:eastAsia="es-ES"/>
        </w:rPr>
        <w:t>Nora Z. Favelukes</w:t>
      </w:r>
      <w:r>
        <w:rPr>
          <w:rFonts w:ascii="Georgia" w:hAnsi="Georgia" w:cs="Georgia"/>
          <w:lang w:val="es-ES" w:eastAsia="es-ES"/>
        </w:rPr>
        <w:t xml:space="preserve"> c</w:t>
      </w:r>
      <w:r w:rsidRPr="00654224">
        <w:rPr>
          <w:rFonts w:ascii="Georgia" w:hAnsi="Georgia" w:cs="Georgia"/>
          <w:lang w:val="es-ES" w:eastAsia="es-ES"/>
        </w:rPr>
        <w:t xml:space="preserve">omenzó a trabajar en el sector del vino en Argentina en 1984. Su trayectoria profesional pasa por ser </w:t>
      </w:r>
      <w:r>
        <w:rPr>
          <w:rFonts w:ascii="Georgia" w:hAnsi="Georgia" w:cs="Georgia"/>
          <w:lang w:val="es-ES" w:eastAsia="es-ES"/>
        </w:rPr>
        <w:t>d</w:t>
      </w:r>
      <w:r w:rsidRPr="00654224">
        <w:rPr>
          <w:rFonts w:ascii="Georgia" w:hAnsi="Georgia" w:cs="Georgia"/>
          <w:lang w:val="es-ES" w:eastAsia="es-ES"/>
        </w:rPr>
        <w:t xml:space="preserve">irectora de </w:t>
      </w:r>
      <w:r>
        <w:rPr>
          <w:rFonts w:ascii="Georgia" w:hAnsi="Georgia" w:cs="Georgia"/>
          <w:lang w:val="es-ES" w:eastAsia="es-ES"/>
        </w:rPr>
        <w:t>e</w:t>
      </w:r>
      <w:r w:rsidRPr="00654224">
        <w:rPr>
          <w:rFonts w:ascii="Georgia" w:hAnsi="Georgia" w:cs="Georgia"/>
          <w:lang w:val="es-ES" w:eastAsia="es-ES"/>
        </w:rPr>
        <w:t xml:space="preserve">xportación de Bodegas Navarro Correas en Buenos Aires, </w:t>
      </w:r>
      <w:r>
        <w:rPr>
          <w:rFonts w:ascii="Georgia" w:hAnsi="Georgia" w:cs="Georgia"/>
          <w:lang w:val="es-ES" w:eastAsia="es-ES"/>
        </w:rPr>
        <w:t>g</w:t>
      </w:r>
      <w:r w:rsidRPr="00654224">
        <w:rPr>
          <w:rFonts w:ascii="Georgia" w:hAnsi="Georgia" w:cs="Georgia"/>
          <w:lang w:val="es-ES" w:eastAsia="es-ES"/>
        </w:rPr>
        <w:t xml:space="preserve">erente de Ventas de Vinos Argentinos en la Costa Este y </w:t>
      </w:r>
      <w:r>
        <w:rPr>
          <w:rFonts w:ascii="Georgia" w:hAnsi="Georgia" w:cs="Georgia"/>
          <w:lang w:val="es-ES" w:eastAsia="es-ES"/>
        </w:rPr>
        <w:t>g</w:t>
      </w:r>
      <w:r w:rsidRPr="00654224">
        <w:rPr>
          <w:rFonts w:ascii="Georgia" w:hAnsi="Georgia" w:cs="Georgia"/>
          <w:lang w:val="es-ES" w:eastAsia="es-ES"/>
        </w:rPr>
        <w:t xml:space="preserve">erente </w:t>
      </w:r>
      <w:r>
        <w:rPr>
          <w:rFonts w:ascii="Georgia" w:hAnsi="Georgia" w:cs="Georgia"/>
          <w:lang w:val="es-ES" w:eastAsia="es-ES"/>
        </w:rPr>
        <w:t>n</w:t>
      </w:r>
      <w:r w:rsidRPr="00654224">
        <w:rPr>
          <w:rFonts w:ascii="Georgia" w:hAnsi="Georgia" w:cs="Georgia"/>
          <w:lang w:val="es-ES" w:eastAsia="es-ES"/>
        </w:rPr>
        <w:t xml:space="preserve">acional de Ventas para Billington Distributors en los Estados Unidos, donde fue responsable de la introducción de Bodegas Catena, y </w:t>
      </w:r>
      <w:r>
        <w:rPr>
          <w:rFonts w:ascii="Georgia" w:hAnsi="Georgia" w:cs="Georgia"/>
          <w:lang w:val="es-ES" w:eastAsia="es-ES"/>
        </w:rPr>
        <w:t>d</w:t>
      </w:r>
      <w:r w:rsidRPr="00654224">
        <w:rPr>
          <w:rFonts w:ascii="Georgia" w:hAnsi="Georgia" w:cs="Georgia"/>
          <w:lang w:val="es-ES" w:eastAsia="es-ES"/>
        </w:rPr>
        <w:t>irectora de Vinos en Palm Bay Imports.</w:t>
      </w:r>
    </w:p>
    <w:p w:rsidR="00BC23D9" w:rsidRPr="00654224" w:rsidRDefault="00BC23D9" w:rsidP="00CE4688">
      <w:pPr>
        <w:spacing w:before="100" w:beforeAutospacing="1" w:after="100" w:afterAutospacing="1"/>
        <w:jc w:val="both"/>
        <w:rPr>
          <w:rFonts w:ascii="Georgia" w:hAnsi="Georgia" w:cs="Georgia"/>
          <w:lang w:val="es-ES" w:eastAsia="es-ES"/>
        </w:rPr>
      </w:pPr>
      <w:r>
        <w:rPr>
          <w:rFonts w:ascii="Georgia" w:hAnsi="Georgia" w:cs="Georgia"/>
          <w:lang w:val="es-ES" w:eastAsia="es-ES"/>
        </w:rPr>
        <w:t>QW Wine Experts re</w:t>
      </w:r>
      <w:r w:rsidRPr="00654224">
        <w:rPr>
          <w:rFonts w:ascii="Georgia" w:hAnsi="Georgia" w:cs="Georgia"/>
          <w:lang w:val="es-ES" w:eastAsia="es-ES"/>
        </w:rPr>
        <w:t>presenta a clientes tales como Wines of Argentina, Vinos de Brasil, Bernard Magrez o Carolina Wine Brands, entre otras y, es partner de Exitalia para el mercado norteamericano desde 2011. Trabaja como consultora de una serie de productores extranjeros y de importadores de EEUU.</w:t>
      </w:r>
    </w:p>
    <w:p w:rsidR="00BC23D9" w:rsidRPr="00654224" w:rsidRDefault="00BC23D9" w:rsidP="00CE4688">
      <w:pPr>
        <w:spacing w:before="100" w:beforeAutospacing="1" w:after="100" w:afterAutospacing="1"/>
        <w:jc w:val="both"/>
        <w:rPr>
          <w:rFonts w:ascii="Georgia" w:hAnsi="Georgia" w:cs="Georgia"/>
          <w:lang w:val="es-ES" w:eastAsia="es-ES"/>
        </w:rPr>
      </w:pPr>
      <w:r w:rsidRPr="00654224">
        <w:rPr>
          <w:rFonts w:ascii="Georgia" w:hAnsi="Georgia" w:cs="Georgia"/>
          <w:lang w:val="es-ES" w:eastAsia="es-ES"/>
        </w:rPr>
        <w:t>Además de su faceta como consultora y su labor asesorando empresas extranjeras que quieren exportar a EEUU, desde hace años Nora Z. Favelukes es colaboradora de diversos grupos y organizaciones relacionados con el vino como prescriptores: Sociedad de Educadores del Vino, Vino Sociedad Americana, American Instituto de Alimentos y el Vino, Boston Wine Expo, Unificado de Vinateros de América, Sommelier Society of America , vino de Santa Fe y Chile Fiesta, Festival Internacional de Vinos de Washington, la mujer de WineS</w:t>
      </w:r>
      <w:r>
        <w:rPr>
          <w:rFonts w:ascii="Georgia" w:hAnsi="Georgia" w:cs="Georgia"/>
          <w:lang w:val="es-ES" w:eastAsia="es-ES"/>
        </w:rPr>
        <w:t>ense, Vinitaly Vinexpo Américas.</w:t>
      </w:r>
    </w:p>
    <w:p w:rsidR="00BC23D9" w:rsidRPr="00654224" w:rsidRDefault="00BC23D9" w:rsidP="00CE4688">
      <w:pPr>
        <w:spacing w:before="100" w:beforeAutospacing="1" w:after="100" w:afterAutospacing="1"/>
        <w:jc w:val="both"/>
        <w:rPr>
          <w:rFonts w:ascii="Georgia" w:hAnsi="Georgia" w:cs="Georgia"/>
          <w:lang w:val="es-ES" w:eastAsia="es-ES"/>
        </w:rPr>
      </w:pPr>
      <w:r>
        <w:rPr>
          <w:rFonts w:ascii="Georgia" w:hAnsi="Georgia" w:cs="Georgia"/>
          <w:lang w:val="es-ES" w:eastAsia="es-ES"/>
        </w:rPr>
        <w:t>SE ENVÍA FOTO DE NORA Z. FEVELUKES</w:t>
      </w:r>
      <w:r w:rsidRPr="00654224">
        <w:rPr>
          <w:rFonts w:ascii="Georgia" w:hAnsi="Georgia" w:cs="Georgia"/>
          <w:lang w:val="es-ES" w:eastAsia="es-ES"/>
        </w:rPr>
        <w:t> </w:t>
      </w:r>
    </w:p>
    <w:p w:rsidR="00BC23D9" w:rsidRPr="00654224" w:rsidRDefault="00BC23D9" w:rsidP="007B1638">
      <w:pPr>
        <w:rPr>
          <w:rFonts w:ascii="Georgia" w:hAnsi="Georgia" w:cs="Georgia"/>
          <w:lang w:val="es-ES"/>
        </w:rPr>
      </w:pPr>
    </w:p>
    <w:sectPr w:rsidR="00BC23D9" w:rsidRPr="00654224" w:rsidSect="00731D58">
      <w:headerReference w:type="default" r:id="rId7"/>
      <w:footerReference w:type="default" r:id="rId8"/>
      <w:pgSz w:w="11906" w:h="16838"/>
      <w:pgMar w:top="2269" w:right="1701"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D9" w:rsidRDefault="00BC23D9" w:rsidP="00731D58">
      <w:r>
        <w:separator/>
      </w:r>
    </w:p>
  </w:endnote>
  <w:endnote w:type="continuationSeparator" w:id="0">
    <w:p w:rsidR="00BC23D9" w:rsidRDefault="00BC23D9" w:rsidP="0073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D9" w:rsidRDefault="00BC23D9">
    <w:pPr>
      <w:pStyle w:val="Foo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51661312;visibility:visible" wrapcoords="-27 0 -27 21228 21600 21228 21600 0 -27 0">
          <v:imagedata r:id="rId1" o:title=""/>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D9" w:rsidRDefault="00BC23D9" w:rsidP="00731D58">
      <w:r>
        <w:separator/>
      </w:r>
    </w:p>
  </w:footnote>
  <w:footnote w:type="continuationSeparator" w:id="0">
    <w:p w:rsidR="00BC23D9" w:rsidRDefault="00BC23D9" w:rsidP="0073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D9" w:rsidRDefault="00BC23D9">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251659264;visibility:visible" wrapcoords="-27 0 -27 21449 21600 21449 21600 0 -27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DBF636D"/>
    <w:multiLevelType w:val="hybridMultilevel"/>
    <w:tmpl w:val="484C0BC2"/>
    <w:lvl w:ilvl="0" w:tplc="0409000B">
      <w:start w:val="1"/>
      <w:numFmt w:val="bullet"/>
      <w:lvlText w:val=""/>
      <w:lvlJc w:val="left"/>
      <w:pPr>
        <w:ind w:left="1428" w:hanging="360"/>
      </w:pPr>
      <w:rPr>
        <w:rFonts w:ascii="Wingdings" w:hAnsi="Wingdings" w:cs="Wingdings" w:hint="default"/>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
    <w:nsid w:val="6C2924CD"/>
    <w:multiLevelType w:val="hybridMultilevel"/>
    <w:tmpl w:val="1BA86832"/>
    <w:lvl w:ilvl="0" w:tplc="0409000B">
      <w:start w:val="1"/>
      <w:numFmt w:val="bullet"/>
      <w:lvlText w:val=""/>
      <w:lvlJc w:val="left"/>
      <w:pPr>
        <w:ind w:left="1428"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84"/>
    <w:rsid w:val="000418A6"/>
    <w:rsid w:val="001F5B72"/>
    <w:rsid w:val="001F655A"/>
    <w:rsid w:val="00221802"/>
    <w:rsid w:val="00347E14"/>
    <w:rsid w:val="00383406"/>
    <w:rsid w:val="00455581"/>
    <w:rsid w:val="00470865"/>
    <w:rsid w:val="00494517"/>
    <w:rsid w:val="0056675E"/>
    <w:rsid w:val="0059046B"/>
    <w:rsid w:val="005A5CA3"/>
    <w:rsid w:val="005D26DB"/>
    <w:rsid w:val="005E35EB"/>
    <w:rsid w:val="00654224"/>
    <w:rsid w:val="006B11BA"/>
    <w:rsid w:val="006F46B1"/>
    <w:rsid w:val="00731D58"/>
    <w:rsid w:val="00732358"/>
    <w:rsid w:val="00790973"/>
    <w:rsid w:val="007A017D"/>
    <w:rsid w:val="007B1638"/>
    <w:rsid w:val="007B2A1A"/>
    <w:rsid w:val="007B3F98"/>
    <w:rsid w:val="0083370F"/>
    <w:rsid w:val="00861FEC"/>
    <w:rsid w:val="00904541"/>
    <w:rsid w:val="00931A1F"/>
    <w:rsid w:val="00934D89"/>
    <w:rsid w:val="00954EFE"/>
    <w:rsid w:val="00963926"/>
    <w:rsid w:val="009D00F7"/>
    <w:rsid w:val="009F7302"/>
    <w:rsid w:val="00A46F07"/>
    <w:rsid w:val="00A855A5"/>
    <w:rsid w:val="00B136C4"/>
    <w:rsid w:val="00B157A4"/>
    <w:rsid w:val="00B413A9"/>
    <w:rsid w:val="00B46584"/>
    <w:rsid w:val="00B65E95"/>
    <w:rsid w:val="00B851A3"/>
    <w:rsid w:val="00BC23D9"/>
    <w:rsid w:val="00C00914"/>
    <w:rsid w:val="00C97D7C"/>
    <w:rsid w:val="00CB33FC"/>
    <w:rsid w:val="00CE4688"/>
    <w:rsid w:val="00D115FF"/>
    <w:rsid w:val="00D57F2E"/>
    <w:rsid w:val="00D87DBE"/>
    <w:rsid w:val="00DC0AD3"/>
    <w:rsid w:val="00DF32AC"/>
    <w:rsid w:val="00E03FA1"/>
    <w:rsid w:val="00E22299"/>
    <w:rsid w:val="00EB58CC"/>
    <w:rsid w:val="00EB5C8B"/>
    <w:rsid w:val="00EF7553"/>
    <w:rsid w:val="00F17646"/>
    <w:rsid w:val="00F543EF"/>
    <w:rsid w:val="00F75A1A"/>
    <w:rsid w:val="00FD1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cs="Calibri"/>
      <w:sz w:val="24"/>
      <w:szCs w:val="24"/>
      <w:lang w:val="es-ES_tradnl" w:eastAsia="en-US"/>
    </w:rPr>
  </w:style>
  <w:style w:type="paragraph" w:styleId="Heading1">
    <w:name w:val="heading 1"/>
    <w:basedOn w:val="Normal"/>
    <w:next w:val="Normal"/>
    <w:link w:val="Heading1Char"/>
    <w:uiPriority w:val="99"/>
    <w:qFormat/>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0"/>
      <w:szCs w:val="20"/>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Cambria" w:eastAsia="Times New Roman"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locked/>
    <w:rPr>
      <w:b/>
      <w:bCs/>
      <w:sz w:val="28"/>
      <w:szCs w:val="28"/>
    </w:rPr>
  </w:style>
  <w:style w:type="character" w:customStyle="1" w:styleId="Heading5Char">
    <w:name w:val="Heading 5 Char"/>
    <w:basedOn w:val="DefaultParagraphFont"/>
    <w:link w:val="Heading5"/>
    <w:uiPriority w:val="99"/>
    <w:semiHidden/>
    <w:locked/>
    <w:rPr>
      <w:b/>
      <w:bCs/>
      <w:i/>
      <w:iCs/>
      <w:sz w:val="26"/>
      <w:szCs w:val="26"/>
    </w:rPr>
  </w:style>
  <w:style w:type="character" w:customStyle="1" w:styleId="Heading6Char">
    <w:name w:val="Heading 6 Char"/>
    <w:basedOn w:val="DefaultParagraphFont"/>
    <w:link w:val="Heading6"/>
    <w:uiPriority w:val="99"/>
    <w:semiHidden/>
    <w:locked/>
    <w:rPr>
      <w:b/>
      <w:bCs/>
    </w:rPr>
  </w:style>
  <w:style w:type="character" w:customStyle="1" w:styleId="Heading7Char">
    <w:name w:val="Heading 7 Char"/>
    <w:basedOn w:val="DefaultParagraphFont"/>
    <w:link w:val="Heading7"/>
    <w:uiPriority w:val="99"/>
    <w:semiHidden/>
    <w:locked/>
    <w:rPr>
      <w:sz w:val="24"/>
      <w:szCs w:val="24"/>
    </w:rPr>
  </w:style>
  <w:style w:type="character" w:customStyle="1" w:styleId="Heading8Char">
    <w:name w:val="Heading 8 Char"/>
    <w:basedOn w:val="DefaultParagraphFont"/>
    <w:link w:val="Heading8"/>
    <w:uiPriority w:val="99"/>
    <w:semiHidden/>
    <w:locked/>
    <w:rPr>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Title">
    <w:name w:val="Title"/>
    <w:basedOn w:val="Normal"/>
    <w:next w:val="Normal"/>
    <w:link w:val="TitleChar"/>
    <w:uiPriority w:val="99"/>
    <w:qFormat/>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next w:val="Normal"/>
    <w:link w:val="SubtitleChar"/>
    <w:uiPriority w:val="99"/>
    <w:qFormat/>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Pr>
      <w:rFonts w:ascii="Cambria" w:hAnsi="Cambria" w:cs="Cambria"/>
      <w:sz w:val="24"/>
      <w:szCs w:val="24"/>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rFonts w:ascii="Calibri" w:hAnsi="Calibri" w:cs="Calibri"/>
      <w:b/>
      <w:bCs/>
      <w:i/>
      <w:iCs/>
    </w:rPr>
  </w:style>
  <w:style w:type="paragraph" w:customStyle="1" w:styleId="Sinespaciado1">
    <w:name w:val="Sin espaciado1"/>
    <w:basedOn w:val="Normal"/>
    <w:uiPriority w:val="99"/>
  </w:style>
  <w:style w:type="paragraph" w:customStyle="1" w:styleId="Listavistosa-nfasis11">
    <w:name w:val="Lista vistosa - Énfasis 11"/>
    <w:basedOn w:val="Normal"/>
    <w:uiPriority w:val="99"/>
    <w:pPr>
      <w:ind w:left="720"/>
    </w:pPr>
  </w:style>
  <w:style w:type="paragraph" w:customStyle="1" w:styleId="Cuadrculavistosa-nfasis11">
    <w:name w:val="Cuadrícula vistosa - Énfasis 11"/>
    <w:basedOn w:val="Normal"/>
    <w:next w:val="Normal"/>
    <w:link w:val="Cuadrculavistosa-nfasis1Car"/>
    <w:uiPriority w:val="99"/>
    <w:rPr>
      <w:i/>
      <w:iCs/>
    </w:rPr>
  </w:style>
  <w:style w:type="character" w:customStyle="1" w:styleId="Cuadrculavistosa-nfasis1Car">
    <w:name w:val="Cuadrícula vistosa - Énfasis 1 Car"/>
    <w:link w:val="Cuadrculavistosa-nfasis11"/>
    <w:uiPriority w:val="99"/>
    <w:locked/>
    <w:rPr>
      <w:i/>
      <w:iCs/>
      <w:sz w:val="24"/>
      <w:szCs w:val="24"/>
    </w:rPr>
  </w:style>
  <w:style w:type="paragraph" w:customStyle="1" w:styleId="Citadestacada1">
    <w:name w:val="Cita destacada1"/>
    <w:basedOn w:val="Normal"/>
    <w:next w:val="Normal"/>
    <w:link w:val="CitadestacadaCar"/>
    <w:uiPriority w:val="99"/>
    <w:pPr>
      <w:ind w:left="720" w:right="720"/>
    </w:pPr>
    <w:rPr>
      <w:b/>
      <w:bCs/>
      <w:i/>
      <w:iCs/>
    </w:rPr>
  </w:style>
  <w:style w:type="character" w:customStyle="1" w:styleId="CitadestacadaCar">
    <w:name w:val="Cita destacada Car"/>
    <w:link w:val="Citadestacada1"/>
    <w:uiPriority w:val="99"/>
    <w:locked/>
    <w:rPr>
      <w:b/>
      <w:bCs/>
      <w:i/>
      <w:iCs/>
      <w:sz w:val="24"/>
      <w:szCs w:val="24"/>
    </w:rPr>
  </w:style>
  <w:style w:type="character" w:customStyle="1" w:styleId="nfasissutil1">
    <w:name w:val="Énfasis sutil1"/>
    <w:uiPriority w:val="99"/>
    <w:rPr>
      <w:i/>
      <w:iCs/>
      <w:color w:val="auto"/>
    </w:rPr>
  </w:style>
  <w:style w:type="character" w:customStyle="1" w:styleId="nfasisintenso1">
    <w:name w:val="Énfasis intenso1"/>
    <w:uiPriority w:val="99"/>
    <w:rPr>
      <w:b/>
      <w:bCs/>
      <w:i/>
      <w:iCs/>
      <w:sz w:val="24"/>
      <w:szCs w:val="24"/>
      <w:u w:val="single"/>
    </w:rPr>
  </w:style>
  <w:style w:type="character" w:customStyle="1" w:styleId="Referenciasutil1">
    <w:name w:val="Referencia sutil1"/>
    <w:uiPriority w:val="99"/>
    <w:rPr>
      <w:sz w:val="24"/>
      <w:szCs w:val="24"/>
      <w:u w:val="single"/>
    </w:rPr>
  </w:style>
  <w:style w:type="character" w:customStyle="1" w:styleId="Referenciaintensa1">
    <w:name w:val="Referencia intensa1"/>
    <w:uiPriority w:val="99"/>
    <w:rPr>
      <w:b/>
      <w:bCs/>
      <w:sz w:val="24"/>
      <w:szCs w:val="24"/>
      <w:u w:val="single"/>
    </w:rPr>
  </w:style>
  <w:style w:type="character" w:customStyle="1" w:styleId="Ttulodellibro1">
    <w:name w:val="Título del libro1"/>
    <w:uiPriority w:val="99"/>
    <w:rPr>
      <w:rFonts w:ascii="Cambria" w:hAnsi="Cambria" w:cs="Cambria"/>
      <w:b/>
      <w:bCs/>
      <w:i/>
      <w:iCs/>
      <w:sz w:val="24"/>
      <w:szCs w:val="24"/>
    </w:rPr>
  </w:style>
  <w:style w:type="paragraph" w:customStyle="1" w:styleId="TtulodeTDC1">
    <w:name w:val="Título de TDC1"/>
    <w:basedOn w:val="Heading1"/>
    <w:next w:val="Normal"/>
    <w:uiPriority w:val="99"/>
    <w:semiHidden/>
    <w:pPr>
      <w:outlineLvl w:val="9"/>
    </w:pPr>
  </w:style>
  <w:style w:type="paragraph" w:styleId="Header">
    <w:name w:val="header"/>
    <w:basedOn w:val="Normal"/>
    <w:link w:val="HeaderChar"/>
    <w:uiPriority w:val="99"/>
    <w:semiHidden/>
    <w:pPr>
      <w:tabs>
        <w:tab w:val="center" w:pos="4252"/>
        <w:tab w:val="right" w:pos="8504"/>
      </w:tabs>
    </w:pPr>
  </w:style>
  <w:style w:type="character" w:customStyle="1" w:styleId="HeaderChar">
    <w:name w:val="Header Char"/>
    <w:basedOn w:val="DefaultParagraphFont"/>
    <w:link w:val="Header"/>
    <w:uiPriority w:val="99"/>
    <w:semiHidden/>
    <w:locked/>
    <w:rPr>
      <w:sz w:val="24"/>
      <w:szCs w:val="24"/>
      <w:lang w:val="es-ES_tradnl" w:eastAsia="x-none"/>
    </w:rPr>
  </w:style>
  <w:style w:type="paragraph" w:styleId="Footer">
    <w:name w:val="footer"/>
    <w:basedOn w:val="Normal"/>
    <w:link w:val="FooterChar"/>
    <w:uiPriority w:val="99"/>
    <w:semiHidden/>
    <w:pPr>
      <w:tabs>
        <w:tab w:val="center" w:pos="4252"/>
        <w:tab w:val="right" w:pos="8504"/>
      </w:tabs>
    </w:pPr>
  </w:style>
  <w:style w:type="character" w:customStyle="1" w:styleId="FooterChar">
    <w:name w:val="Footer Char"/>
    <w:basedOn w:val="DefaultParagraphFont"/>
    <w:link w:val="Footer"/>
    <w:uiPriority w:val="99"/>
    <w:semiHidden/>
    <w:locked/>
    <w:rPr>
      <w:sz w:val="24"/>
      <w:szCs w:val="24"/>
      <w:lang w:val="es-ES_tradnl" w:eastAsia="x-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s-ES_tradnl" w:eastAsia="x-none"/>
    </w:rPr>
  </w:style>
  <w:style w:type="character" w:styleId="Hyperlink">
    <w:name w:val="Hyperlink"/>
    <w:basedOn w:val="DefaultParagraphFont"/>
    <w:uiPriority w:val="99"/>
    <w:rPr>
      <w:color w:val="0000FF"/>
      <w:u w:val="single"/>
    </w:rPr>
  </w:style>
  <w:style w:type="paragraph" w:customStyle="1" w:styleId="msolistparagraph0">
    <w:name w:val="msolistparagraph"/>
    <w:basedOn w:val="Normal"/>
    <w:uiPriority w:val="99"/>
    <w:pPr>
      <w:ind w:left="720"/>
    </w:pPr>
    <w:rPr>
      <w:color w:val="000000"/>
      <w:sz w:val="22"/>
      <w:szCs w:val="22"/>
      <w:lang w:val="es-ES" w:eastAsia="es-ES"/>
    </w:rPr>
  </w:style>
  <w:style w:type="character" w:customStyle="1" w:styleId="st">
    <w:name w:val="st"/>
    <w:basedOn w:val="DefaultParagraphFont"/>
    <w:uiPriority w:val="99"/>
  </w:style>
  <w:style w:type="paragraph" w:styleId="NormalWeb">
    <w:name w:val="Normal (Web)"/>
    <w:basedOn w:val="Normal"/>
    <w:uiPriority w:val="99"/>
    <w:locked/>
    <w:rsid w:val="007B1638"/>
    <w:pPr>
      <w:spacing w:before="100" w:beforeAutospacing="1" w:after="100" w:afterAutospacing="1"/>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5615">
      <w:marLeft w:val="0"/>
      <w:marRight w:val="0"/>
      <w:marTop w:val="0"/>
      <w:marBottom w:val="0"/>
      <w:divBdr>
        <w:top w:val="none" w:sz="0" w:space="0" w:color="auto"/>
        <w:left w:val="none" w:sz="0" w:space="0" w:color="auto"/>
        <w:bottom w:val="none" w:sz="0" w:space="0" w:color="auto"/>
        <w:right w:val="none" w:sz="0" w:space="0" w:color="auto"/>
      </w:divBdr>
    </w:div>
    <w:div w:id="1402755616">
      <w:marLeft w:val="0"/>
      <w:marRight w:val="0"/>
      <w:marTop w:val="0"/>
      <w:marBottom w:val="0"/>
      <w:divBdr>
        <w:top w:val="none" w:sz="0" w:space="0" w:color="auto"/>
        <w:left w:val="none" w:sz="0" w:space="0" w:color="auto"/>
        <w:bottom w:val="none" w:sz="0" w:space="0" w:color="auto"/>
        <w:right w:val="none" w:sz="0" w:space="0" w:color="auto"/>
      </w:divBdr>
    </w:div>
    <w:div w:id="1402755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Pages>
  <Words>744</Words>
  <Characters>4093</Characters>
  <Application>Microsoft Office Word</Application>
  <DocSecurity>0</DocSecurity>
  <Lines>0</Lines>
  <Paragraphs>0</Paragraphs>
  <ScaleCrop>false</ScaleCrop>
  <Company>FENAVIN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dc:description/>
  <cp:lastModifiedBy>FENAVIN</cp:lastModifiedBy>
  <cp:revision>18</cp:revision>
  <cp:lastPrinted>2015-03-05T09:24:00Z</cp:lastPrinted>
  <dcterms:created xsi:type="dcterms:W3CDTF">2015-03-05T08:17:00Z</dcterms:created>
  <dcterms:modified xsi:type="dcterms:W3CDTF">2015-03-05T09:50:00Z</dcterms:modified>
</cp:coreProperties>
</file>